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4767" w14:textId="6A02D032" w:rsidR="009D2E8A" w:rsidRDefault="00524190" w:rsidP="00524190">
      <w:r>
        <w:t>Day 1: 19</w:t>
      </w:r>
      <w:r w:rsidRPr="00524190">
        <w:rPr>
          <w:vertAlign w:val="superscript"/>
        </w:rPr>
        <w:t>th</w:t>
      </w:r>
      <w: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24190" w14:paraId="21DD8185" w14:textId="77777777" w:rsidTr="00524190">
        <w:tc>
          <w:tcPr>
            <w:tcW w:w="3005" w:type="dxa"/>
          </w:tcPr>
          <w:p w14:paraId="75794158" w14:textId="107A3C07" w:rsidR="00524190" w:rsidRDefault="00524190" w:rsidP="00524190">
            <w:r>
              <w:t>Time</w:t>
            </w:r>
          </w:p>
        </w:tc>
        <w:tc>
          <w:tcPr>
            <w:tcW w:w="3005" w:type="dxa"/>
          </w:tcPr>
          <w:p w14:paraId="47CCB6B2" w14:textId="64F12C7D" w:rsidR="00524190" w:rsidRDefault="00524190" w:rsidP="00524190">
            <w:r>
              <w:t>Session</w:t>
            </w:r>
          </w:p>
        </w:tc>
        <w:tc>
          <w:tcPr>
            <w:tcW w:w="3006" w:type="dxa"/>
          </w:tcPr>
          <w:p w14:paraId="1389A076" w14:textId="7716D6AA" w:rsidR="00524190" w:rsidRDefault="00524190" w:rsidP="00524190">
            <w:r>
              <w:t>Speaker(s)</w:t>
            </w:r>
          </w:p>
        </w:tc>
      </w:tr>
      <w:tr w:rsidR="00C81795" w14:paraId="53B3DF7B" w14:textId="77777777" w:rsidTr="00696346">
        <w:tc>
          <w:tcPr>
            <w:tcW w:w="3005" w:type="dxa"/>
            <w:vAlign w:val="center"/>
          </w:tcPr>
          <w:p w14:paraId="49BE9D10" w14:textId="434089F7" w:rsidR="00C81795" w:rsidRDefault="00C81795" w:rsidP="00C81795">
            <w:r>
              <w:t>10:05am</w:t>
            </w:r>
          </w:p>
        </w:tc>
        <w:tc>
          <w:tcPr>
            <w:tcW w:w="3005" w:type="dxa"/>
            <w:vAlign w:val="center"/>
          </w:tcPr>
          <w:p w14:paraId="309C4F2C" w14:textId="1DF9B11C" w:rsidR="00C81795" w:rsidRDefault="00C81795" w:rsidP="00C81795">
            <w:r>
              <w:t>From OrCam to Meta: How Wearable Vision Technology Evolved from Specialist Assistive Devices to Mainstream AI Smart Glasses</w:t>
            </w:r>
          </w:p>
        </w:tc>
        <w:tc>
          <w:tcPr>
            <w:tcW w:w="3006" w:type="dxa"/>
            <w:vAlign w:val="center"/>
          </w:tcPr>
          <w:p w14:paraId="77961516" w14:textId="0F0C33A0" w:rsidR="00C81795" w:rsidRDefault="00C81795" w:rsidP="00C81795">
            <w:r>
              <w:t>Dorian Salzmann</w:t>
            </w:r>
          </w:p>
        </w:tc>
      </w:tr>
      <w:tr w:rsidR="00C81795" w14:paraId="0CEE1DFF" w14:textId="77777777" w:rsidTr="00696346">
        <w:tc>
          <w:tcPr>
            <w:tcW w:w="3005" w:type="dxa"/>
            <w:vAlign w:val="center"/>
          </w:tcPr>
          <w:p w14:paraId="36916081" w14:textId="62253A4B" w:rsidR="00C81795" w:rsidRDefault="00C81795" w:rsidP="00C81795">
            <w:r>
              <w:t>10:35am</w:t>
            </w:r>
          </w:p>
        </w:tc>
        <w:tc>
          <w:tcPr>
            <w:tcW w:w="3005" w:type="dxa"/>
            <w:vAlign w:val="center"/>
          </w:tcPr>
          <w:p w14:paraId="02300125" w14:textId="493A3FCA" w:rsidR="00C81795" w:rsidRDefault="00C81795" w:rsidP="00C81795">
            <w:r>
              <w:t>Empowering Vision: Unlocking Educational Success through Early Assistive Technology Access</w:t>
            </w:r>
          </w:p>
        </w:tc>
        <w:tc>
          <w:tcPr>
            <w:tcW w:w="3006" w:type="dxa"/>
            <w:vAlign w:val="center"/>
          </w:tcPr>
          <w:p w14:paraId="06A89879" w14:textId="5AADFB7A" w:rsidR="00C81795" w:rsidRDefault="00C81795" w:rsidP="00C81795">
            <w:r>
              <w:t>Leah Kane</w:t>
            </w:r>
          </w:p>
        </w:tc>
      </w:tr>
      <w:tr w:rsidR="00C81795" w14:paraId="2069DC14" w14:textId="77777777" w:rsidTr="00696346">
        <w:tc>
          <w:tcPr>
            <w:tcW w:w="3005" w:type="dxa"/>
            <w:vAlign w:val="center"/>
          </w:tcPr>
          <w:p w14:paraId="26018769" w14:textId="5F956204" w:rsidR="00C81795" w:rsidRDefault="00C81795" w:rsidP="00C81795">
            <w:r>
              <w:t>10:55am</w:t>
            </w:r>
          </w:p>
        </w:tc>
        <w:tc>
          <w:tcPr>
            <w:tcW w:w="3005" w:type="dxa"/>
            <w:vAlign w:val="center"/>
          </w:tcPr>
          <w:p w14:paraId="23B4922E" w14:textId="00DE2679" w:rsidR="00C81795" w:rsidRDefault="00C81795" w:rsidP="00C81795">
            <w:r>
              <w:t>The role of everyday assistive technology supporting sport participation</w:t>
            </w:r>
          </w:p>
        </w:tc>
        <w:tc>
          <w:tcPr>
            <w:tcW w:w="3006" w:type="dxa"/>
            <w:vAlign w:val="center"/>
          </w:tcPr>
          <w:p w14:paraId="6158A2C9" w14:textId="65769C76" w:rsidR="00C81795" w:rsidRDefault="00C81795" w:rsidP="00C81795">
            <w:r>
              <w:t>Ana Geppert</w:t>
            </w:r>
          </w:p>
        </w:tc>
      </w:tr>
      <w:tr w:rsidR="00C81795" w14:paraId="435772B2" w14:textId="77777777" w:rsidTr="00696346">
        <w:tc>
          <w:tcPr>
            <w:tcW w:w="3005" w:type="dxa"/>
            <w:vAlign w:val="center"/>
          </w:tcPr>
          <w:p w14:paraId="182CA3B0" w14:textId="125D5707" w:rsidR="00C81795" w:rsidRDefault="00C81795" w:rsidP="00C81795">
            <w:r>
              <w:t>11:15am</w:t>
            </w:r>
          </w:p>
        </w:tc>
        <w:tc>
          <w:tcPr>
            <w:tcW w:w="3005" w:type="dxa"/>
            <w:vAlign w:val="center"/>
          </w:tcPr>
          <w:p w14:paraId="0390682A" w14:textId="21E065A9" w:rsidR="00C81795" w:rsidRDefault="00C81795" w:rsidP="00C81795">
            <w:proofErr w:type="spellStart"/>
            <w:r>
              <w:t>AssisT</w:t>
            </w:r>
            <w:proofErr w:type="spellEnd"/>
            <w:r>
              <w:t xml:space="preserve"> — a free AI accessibility layer for neurodivergent students on Chrome, Canvas, Classroom and Moodle</w:t>
            </w:r>
          </w:p>
        </w:tc>
        <w:tc>
          <w:tcPr>
            <w:tcW w:w="3006" w:type="dxa"/>
            <w:vAlign w:val="center"/>
          </w:tcPr>
          <w:p w14:paraId="55F8C2D6" w14:textId="38A8CE20" w:rsidR="00C81795" w:rsidRDefault="00C81795" w:rsidP="00C81795">
            <w:r>
              <w:t>Mark Jones</w:t>
            </w:r>
          </w:p>
        </w:tc>
      </w:tr>
      <w:tr w:rsidR="00C81795" w14:paraId="2E2632B2" w14:textId="77777777" w:rsidTr="00696346">
        <w:tc>
          <w:tcPr>
            <w:tcW w:w="3005" w:type="dxa"/>
            <w:vAlign w:val="center"/>
          </w:tcPr>
          <w:p w14:paraId="09F27B02" w14:textId="3EF87146" w:rsidR="00C81795" w:rsidRDefault="00C81795" w:rsidP="00C81795">
            <w:r>
              <w:t>11:45am</w:t>
            </w:r>
          </w:p>
        </w:tc>
        <w:tc>
          <w:tcPr>
            <w:tcW w:w="3005" w:type="dxa"/>
            <w:vAlign w:val="center"/>
          </w:tcPr>
          <w:p w14:paraId="3665BCEA" w14:textId="5C1E677D" w:rsidR="00C81795" w:rsidRDefault="00C81795" w:rsidP="00C81795">
            <w:r>
              <w:t>Developing Inclusive and Resilient Assistive Technology Policies</w:t>
            </w:r>
          </w:p>
        </w:tc>
        <w:tc>
          <w:tcPr>
            <w:tcW w:w="3006" w:type="dxa"/>
            <w:vAlign w:val="center"/>
          </w:tcPr>
          <w:p w14:paraId="780D37E5" w14:textId="1575172E" w:rsidR="00C81795" w:rsidRDefault="00C81795" w:rsidP="00C81795">
            <w:r>
              <w:t>Emma Smith</w:t>
            </w:r>
          </w:p>
        </w:tc>
      </w:tr>
      <w:tr w:rsidR="00C81795" w14:paraId="4226EC11" w14:textId="77777777" w:rsidTr="00696346">
        <w:tc>
          <w:tcPr>
            <w:tcW w:w="3005" w:type="dxa"/>
            <w:vAlign w:val="center"/>
          </w:tcPr>
          <w:p w14:paraId="0BF4C098" w14:textId="48070159" w:rsidR="00C81795" w:rsidRDefault="00C81795" w:rsidP="00C81795">
            <w:r>
              <w:t>12:30pm</w:t>
            </w:r>
          </w:p>
        </w:tc>
        <w:tc>
          <w:tcPr>
            <w:tcW w:w="3005" w:type="dxa"/>
            <w:vAlign w:val="center"/>
          </w:tcPr>
          <w:p w14:paraId="478D3599" w14:textId="4FCB91AB" w:rsidR="00C81795" w:rsidRDefault="00C81795" w:rsidP="00C81795">
            <w:r>
              <w:t>AT Passport 2.0: User-Led Journeys in Education and Career Development</w:t>
            </w:r>
          </w:p>
        </w:tc>
        <w:tc>
          <w:tcPr>
            <w:tcW w:w="3006" w:type="dxa"/>
            <w:vAlign w:val="center"/>
          </w:tcPr>
          <w:p w14:paraId="0F4E1922" w14:textId="4FA01AE5" w:rsidR="00C81795" w:rsidRDefault="00C81795" w:rsidP="00C81795">
            <w:r>
              <w:t>Niamh Toland, Daniel Moses</w:t>
            </w:r>
          </w:p>
        </w:tc>
      </w:tr>
      <w:tr w:rsidR="00C81795" w14:paraId="2649FDAB" w14:textId="77777777" w:rsidTr="00696346">
        <w:tc>
          <w:tcPr>
            <w:tcW w:w="3005" w:type="dxa"/>
            <w:vAlign w:val="center"/>
          </w:tcPr>
          <w:p w14:paraId="0D455947" w14:textId="4C34B1DC" w:rsidR="00C81795" w:rsidRDefault="00C81795" w:rsidP="00C81795">
            <w:r>
              <w:t>12:45pm</w:t>
            </w:r>
          </w:p>
        </w:tc>
        <w:tc>
          <w:tcPr>
            <w:tcW w:w="3005" w:type="dxa"/>
            <w:vAlign w:val="center"/>
          </w:tcPr>
          <w:p w14:paraId="387EBCFA" w14:textId="1C9829A1" w:rsidR="00C81795" w:rsidRDefault="00C81795" w:rsidP="00C81795">
            <w:r>
              <w:t>CHAT Community hub for Accessible Technology </w:t>
            </w:r>
          </w:p>
        </w:tc>
        <w:tc>
          <w:tcPr>
            <w:tcW w:w="3006" w:type="dxa"/>
            <w:vAlign w:val="center"/>
          </w:tcPr>
          <w:p w14:paraId="7124A7E5" w14:textId="1481BDC3" w:rsidR="00C81795" w:rsidRDefault="00C81795" w:rsidP="00C81795">
            <w:r>
              <w:t>Sarah Boland</w:t>
            </w:r>
          </w:p>
        </w:tc>
      </w:tr>
      <w:tr w:rsidR="00C81795" w14:paraId="3BB13720" w14:textId="77777777" w:rsidTr="00696346">
        <w:tc>
          <w:tcPr>
            <w:tcW w:w="3005" w:type="dxa"/>
            <w:vAlign w:val="center"/>
          </w:tcPr>
          <w:p w14:paraId="4F1C0D2B" w14:textId="5059A520" w:rsidR="00C81795" w:rsidRDefault="00C81795" w:rsidP="00C81795">
            <w:r>
              <w:t>1:00pm</w:t>
            </w:r>
          </w:p>
        </w:tc>
        <w:tc>
          <w:tcPr>
            <w:tcW w:w="3005" w:type="dxa"/>
            <w:vAlign w:val="center"/>
          </w:tcPr>
          <w:p w14:paraId="02320FB4" w14:textId="1A209AD0" w:rsidR="00C81795" w:rsidRDefault="00C81795" w:rsidP="00C81795">
            <w:proofErr w:type="spellStart"/>
            <w:r>
              <w:t>DigiCoach</w:t>
            </w:r>
            <w:proofErr w:type="spellEnd"/>
            <w:r>
              <w:t xml:space="preserve"> one-to-one peer coaching on all aspects of assistive technology</w:t>
            </w:r>
          </w:p>
        </w:tc>
        <w:tc>
          <w:tcPr>
            <w:tcW w:w="3006" w:type="dxa"/>
            <w:vAlign w:val="center"/>
          </w:tcPr>
          <w:p w14:paraId="55912124" w14:textId="6FDFDD66" w:rsidR="00C81795" w:rsidRDefault="00C81795" w:rsidP="00C81795">
            <w:r>
              <w:t>Jade McCormack</w:t>
            </w:r>
          </w:p>
        </w:tc>
      </w:tr>
    </w:tbl>
    <w:p w14:paraId="79068059" w14:textId="77777777" w:rsidR="00524190" w:rsidRDefault="00524190" w:rsidP="00524190"/>
    <w:p w14:paraId="59456CDE" w14:textId="453A9306" w:rsidR="0022194D" w:rsidRDefault="0022194D" w:rsidP="00524190">
      <w:r>
        <w:t>Day 2: 20</w:t>
      </w:r>
      <w:r w:rsidRPr="0022194D">
        <w:rPr>
          <w:vertAlign w:val="superscript"/>
        </w:rPr>
        <w:t>th</w:t>
      </w:r>
      <w: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2194D" w14:paraId="3950AB3C" w14:textId="77777777" w:rsidTr="0022194D">
        <w:tc>
          <w:tcPr>
            <w:tcW w:w="3005" w:type="dxa"/>
          </w:tcPr>
          <w:p w14:paraId="3A3C1CCF" w14:textId="61E792E6" w:rsidR="0022194D" w:rsidRDefault="0022194D" w:rsidP="00524190">
            <w:r>
              <w:t>Time</w:t>
            </w:r>
          </w:p>
        </w:tc>
        <w:tc>
          <w:tcPr>
            <w:tcW w:w="3005" w:type="dxa"/>
          </w:tcPr>
          <w:p w14:paraId="2F29FAEE" w14:textId="53A35EFA" w:rsidR="0022194D" w:rsidRDefault="0022194D" w:rsidP="00524190">
            <w:r>
              <w:t>Session</w:t>
            </w:r>
          </w:p>
        </w:tc>
        <w:tc>
          <w:tcPr>
            <w:tcW w:w="3006" w:type="dxa"/>
          </w:tcPr>
          <w:p w14:paraId="788C4C1B" w14:textId="446628C1" w:rsidR="0022194D" w:rsidRDefault="0022194D" w:rsidP="00524190">
            <w:r>
              <w:t>Speaker(s)</w:t>
            </w:r>
          </w:p>
        </w:tc>
      </w:tr>
      <w:tr w:rsidR="003D0A82" w14:paraId="4C437B6B" w14:textId="77777777" w:rsidTr="007E5837">
        <w:tc>
          <w:tcPr>
            <w:tcW w:w="3005" w:type="dxa"/>
            <w:vAlign w:val="center"/>
          </w:tcPr>
          <w:p w14:paraId="66C5E759" w14:textId="79C3667E" w:rsidR="003D0A82" w:rsidRDefault="003D0A82" w:rsidP="003D0A82">
            <w:r>
              <w:t>10:05am</w:t>
            </w:r>
          </w:p>
        </w:tc>
        <w:tc>
          <w:tcPr>
            <w:tcW w:w="3005" w:type="dxa"/>
            <w:vAlign w:val="center"/>
          </w:tcPr>
          <w:p w14:paraId="51493745" w14:textId="583FD7FF" w:rsidR="003D0A82" w:rsidRDefault="003D0A82" w:rsidP="003D0A82">
            <w:r>
              <w:t>AT-</w:t>
            </w:r>
            <w:proofErr w:type="spellStart"/>
            <w:r>
              <w:t>acadabra</w:t>
            </w:r>
            <w:proofErr w:type="spellEnd"/>
            <w:r>
              <w:t>: The great vanishing act of Assistive Technology</w:t>
            </w:r>
          </w:p>
        </w:tc>
        <w:tc>
          <w:tcPr>
            <w:tcW w:w="3006" w:type="dxa"/>
            <w:vAlign w:val="center"/>
          </w:tcPr>
          <w:p w14:paraId="00DA282A" w14:textId="244E44F4" w:rsidR="003D0A82" w:rsidRDefault="003D0A82" w:rsidP="003D0A82">
            <w:r>
              <w:t>Trevor Boland</w:t>
            </w:r>
          </w:p>
        </w:tc>
      </w:tr>
      <w:tr w:rsidR="003D0A82" w14:paraId="636132BC" w14:textId="77777777" w:rsidTr="007E5837">
        <w:tc>
          <w:tcPr>
            <w:tcW w:w="3005" w:type="dxa"/>
            <w:vAlign w:val="center"/>
          </w:tcPr>
          <w:p w14:paraId="53E29F7F" w14:textId="69B80D05" w:rsidR="003D0A82" w:rsidRDefault="003D0A82" w:rsidP="003D0A82">
            <w:r>
              <w:t>10:55am</w:t>
            </w:r>
          </w:p>
        </w:tc>
        <w:tc>
          <w:tcPr>
            <w:tcW w:w="3005" w:type="dxa"/>
            <w:vAlign w:val="center"/>
          </w:tcPr>
          <w:p w14:paraId="380DB875" w14:textId="54D8647D" w:rsidR="003D0A82" w:rsidRDefault="003D0A82" w:rsidP="003D0A82">
            <w:r>
              <w:t>Use of assistive technology for students with literacy challenges: Insights from Irish post-primary teachers and implications for post-secondary institutions</w:t>
            </w:r>
          </w:p>
        </w:tc>
        <w:tc>
          <w:tcPr>
            <w:tcW w:w="3006" w:type="dxa"/>
            <w:vAlign w:val="center"/>
          </w:tcPr>
          <w:p w14:paraId="016A3ADF" w14:textId="0C93E9ED" w:rsidR="003D0A82" w:rsidRDefault="003D0A82" w:rsidP="003D0A82">
            <w:r>
              <w:t>Jane Brennan</w:t>
            </w:r>
          </w:p>
        </w:tc>
      </w:tr>
      <w:tr w:rsidR="003D0A82" w14:paraId="123DB618" w14:textId="77777777" w:rsidTr="007E5837">
        <w:tc>
          <w:tcPr>
            <w:tcW w:w="3005" w:type="dxa"/>
            <w:vAlign w:val="center"/>
          </w:tcPr>
          <w:p w14:paraId="22E43935" w14:textId="2181ECC3" w:rsidR="003D0A82" w:rsidRDefault="003D0A82" w:rsidP="003D0A82">
            <w:r>
              <w:t>11:45am</w:t>
            </w:r>
          </w:p>
        </w:tc>
        <w:tc>
          <w:tcPr>
            <w:tcW w:w="3005" w:type="dxa"/>
            <w:vAlign w:val="center"/>
          </w:tcPr>
          <w:p w14:paraId="28735C34" w14:textId="1064A925" w:rsidR="003D0A82" w:rsidRDefault="003D0A82" w:rsidP="003D0A82">
            <w:r>
              <w:t>Global AT Day</w:t>
            </w:r>
          </w:p>
        </w:tc>
        <w:tc>
          <w:tcPr>
            <w:tcW w:w="3006" w:type="dxa"/>
            <w:vAlign w:val="center"/>
          </w:tcPr>
          <w:p w14:paraId="6CA50856" w14:textId="00B99BAE" w:rsidR="003D0A82" w:rsidRDefault="003D0A82" w:rsidP="003D0A82">
            <w:r>
              <w:t>Ceridwen Johnson</w:t>
            </w:r>
          </w:p>
        </w:tc>
      </w:tr>
      <w:tr w:rsidR="003D0A82" w14:paraId="5E6B2102" w14:textId="77777777" w:rsidTr="007E5837">
        <w:tc>
          <w:tcPr>
            <w:tcW w:w="3005" w:type="dxa"/>
            <w:vAlign w:val="center"/>
          </w:tcPr>
          <w:p w14:paraId="647F6B17" w14:textId="6B960E44" w:rsidR="003D0A82" w:rsidRDefault="003D0A82" w:rsidP="003D0A82">
            <w:r>
              <w:t>12:30pm</w:t>
            </w:r>
          </w:p>
        </w:tc>
        <w:tc>
          <w:tcPr>
            <w:tcW w:w="3005" w:type="dxa"/>
            <w:vAlign w:val="center"/>
          </w:tcPr>
          <w:p w14:paraId="073C504A" w14:textId="76AE3F69" w:rsidR="003D0A82" w:rsidRDefault="003D0A82" w:rsidP="003D0A82">
            <w:r>
              <w:t>Speech-to-Text Technology: Enhancing Engagement and Inclusion for Non-Native and Hard-of-Hearing University Students</w:t>
            </w:r>
          </w:p>
        </w:tc>
        <w:tc>
          <w:tcPr>
            <w:tcW w:w="3006" w:type="dxa"/>
            <w:vAlign w:val="center"/>
          </w:tcPr>
          <w:p w14:paraId="2FE0CED2" w14:textId="15C39C81" w:rsidR="003D0A82" w:rsidRDefault="003D0A82" w:rsidP="003D0A82">
            <w:r>
              <w:t>Shahzad Yazdanpanah</w:t>
            </w:r>
          </w:p>
        </w:tc>
      </w:tr>
    </w:tbl>
    <w:p w14:paraId="40C2F478" w14:textId="77777777" w:rsidR="0022194D" w:rsidRDefault="0022194D" w:rsidP="00524190"/>
    <w:p w14:paraId="11332D09" w14:textId="76C9EFBA" w:rsidR="003D0A82" w:rsidRDefault="003D0A82" w:rsidP="00524190">
      <w:r>
        <w:t>Day 3: 21</w:t>
      </w:r>
      <w:r w:rsidRPr="003D0A82">
        <w:rPr>
          <w:vertAlign w:val="superscript"/>
        </w:rPr>
        <w:t>st</w:t>
      </w:r>
      <w: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3C49" w14:paraId="30B93DFD" w14:textId="77777777" w:rsidTr="00AD3C49">
        <w:tc>
          <w:tcPr>
            <w:tcW w:w="3005" w:type="dxa"/>
          </w:tcPr>
          <w:p w14:paraId="7BF6EABA" w14:textId="1FD3AE6A" w:rsidR="00AD3C49" w:rsidRDefault="00AD3C49" w:rsidP="00524190">
            <w:r>
              <w:t>Time</w:t>
            </w:r>
          </w:p>
        </w:tc>
        <w:tc>
          <w:tcPr>
            <w:tcW w:w="3005" w:type="dxa"/>
          </w:tcPr>
          <w:p w14:paraId="4A97CB38" w14:textId="29DE65A0" w:rsidR="00AD3C49" w:rsidRDefault="00AD3C49" w:rsidP="00524190">
            <w:r>
              <w:t>Session</w:t>
            </w:r>
          </w:p>
        </w:tc>
        <w:tc>
          <w:tcPr>
            <w:tcW w:w="3006" w:type="dxa"/>
          </w:tcPr>
          <w:p w14:paraId="3C5C01AE" w14:textId="19CB428C" w:rsidR="00AD3C49" w:rsidRDefault="00AD3C49" w:rsidP="00524190">
            <w:r>
              <w:t>Speaker(s)</w:t>
            </w:r>
          </w:p>
        </w:tc>
      </w:tr>
      <w:tr w:rsidR="00AD3C49" w14:paraId="495D8BE7" w14:textId="77777777" w:rsidTr="00426174">
        <w:tc>
          <w:tcPr>
            <w:tcW w:w="3005" w:type="dxa"/>
            <w:vAlign w:val="center"/>
          </w:tcPr>
          <w:p w14:paraId="4D8BDB37" w14:textId="79717A6C" w:rsidR="00AD3C49" w:rsidRDefault="00AD3C49" w:rsidP="00AD3C49">
            <w:r>
              <w:t>10:05am</w:t>
            </w:r>
          </w:p>
        </w:tc>
        <w:tc>
          <w:tcPr>
            <w:tcW w:w="3005" w:type="dxa"/>
            <w:vAlign w:val="center"/>
          </w:tcPr>
          <w:p w14:paraId="0965B1B0" w14:textId="117278AC" w:rsidR="00AD3C49" w:rsidRDefault="00AD3C49" w:rsidP="00AD3C49">
            <w:r>
              <w:t>Importance of Accessibility to Assistive Technology Use</w:t>
            </w:r>
          </w:p>
        </w:tc>
        <w:tc>
          <w:tcPr>
            <w:tcW w:w="3006" w:type="dxa"/>
            <w:vAlign w:val="center"/>
          </w:tcPr>
          <w:p w14:paraId="1D5E6536" w14:textId="6F8C26A3" w:rsidR="00AD3C49" w:rsidRDefault="00AD3C49" w:rsidP="00AD3C49">
            <w:r>
              <w:t>Panel: Tina Lowe, Abbie Healy</w:t>
            </w:r>
          </w:p>
        </w:tc>
      </w:tr>
      <w:tr w:rsidR="00AD3C49" w14:paraId="6825C926" w14:textId="77777777" w:rsidTr="00426174">
        <w:tc>
          <w:tcPr>
            <w:tcW w:w="3005" w:type="dxa"/>
            <w:vAlign w:val="center"/>
          </w:tcPr>
          <w:p w14:paraId="24CCFB1B" w14:textId="6EB33858" w:rsidR="00AD3C49" w:rsidRDefault="00AD3C49" w:rsidP="00AD3C49">
            <w:r>
              <w:t>11:15am</w:t>
            </w:r>
          </w:p>
        </w:tc>
        <w:tc>
          <w:tcPr>
            <w:tcW w:w="3005" w:type="dxa"/>
            <w:vAlign w:val="center"/>
          </w:tcPr>
          <w:p w14:paraId="66C9FAA5" w14:textId="6C856EFE" w:rsidR="00AD3C49" w:rsidRDefault="00AD3C49" w:rsidP="00AD3C49">
            <w:r>
              <w:t>Personal Tips on Accessible Travel</w:t>
            </w:r>
          </w:p>
        </w:tc>
        <w:tc>
          <w:tcPr>
            <w:tcW w:w="3006" w:type="dxa"/>
            <w:vAlign w:val="center"/>
          </w:tcPr>
          <w:p w14:paraId="6DA182DA" w14:textId="55FFFD2F" w:rsidR="00AD3C49" w:rsidRDefault="00AD3C49" w:rsidP="00AD3C49">
            <w:r>
              <w:t>Elizabeth Dalton</w:t>
            </w:r>
          </w:p>
        </w:tc>
      </w:tr>
      <w:tr w:rsidR="00AD3C49" w14:paraId="1A0C1745" w14:textId="77777777" w:rsidTr="00426174">
        <w:tc>
          <w:tcPr>
            <w:tcW w:w="3005" w:type="dxa"/>
            <w:vAlign w:val="center"/>
          </w:tcPr>
          <w:p w14:paraId="0CA29CA3" w14:textId="58A0D81A" w:rsidR="00AD3C49" w:rsidRDefault="00AD3C49" w:rsidP="00AD3C49">
            <w:r>
              <w:t>11:45am</w:t>
            </w:r>
          </w:p>
        </w:tc>
        <w:tc>
          <w:tcPr>
            <w:tcW w:w="3005" w:type="dxa"/>
            <w:vAlign w:val="center"/>
          </w:tcPr>
          <w:p w14:paraId="555FC6EC" w14:textId="2D8F4A18" w:rsidR="00AD3C49" w:rsidRDefault="00AD3C49" w:rsidP="00AD3C49">
            <w:r>
              <w:t>Aiming for ALL - Accessibility is for Everyone</w:t>
            </w:r>
          </w:p>
        </w:tc>
        <w:tc>
          <w:tcPr>
            <w:tcW w:w="3006" w:type="dxa"/>
            <w:vAlign w:val="center"/>
          </w:tcPr>
          <w:p w14:paraId="565F1DEE" w14:textId="6D1A3CBA" w:rsidR="00AD3C49" w:rsidRDefault="00AD3C49" w:rsidP="00AD3C49">
            <w:r>
              <w:t>Beth Stark</w:t>
            </w:r>
          </w:p>
        </w:tc>
      </w:tr>
      <w:tr w:rsidR="00AD3C49" w14:paraId="373509A3" w14:textId="77777777" w:rsidTr="00426174">
        <w:tc>
          <w:tcPr>
            <w:tcW w:w="3005" w:type="dxa"/>
            <w:vAlign w:val="center"/>
          </w:tcPr>
          <w:p w14:paraId="5CE56371" w14:textId="2298ACC0" w:rsidR="00AD3C49" w:rsidRDefault="00AD3C49" w:rsidP="00AD3C49">
            <w:r>
              <w:t>12:30pm</w:t>
            </w:r>
          </w:p>
        </w:tc>
        <w:tc>
          <w:tcPr>
            <w:tcW w:w="3005" w:type="dxa"/>
            <w:vAlign w:val="center"/>
          </w:tcPr>
          <w:p w14:paraId="6724DAC9" w14:textId="5627FAEB" w:rsidR="00AD3C49" w:rsidRDefault="00AD3C49" w:rsidP="00AD3C49">
            <w:r>
              <w:t>UCD Access and Lifelong Learning: Disability Support &amp; Assistive Technology</w:t>
            </w:r>
          </w:p>
        </w:tc>
        <w:tc>
          <w:tcPr>
            <w:tcW w:w="3006" w:type="dxa"/>
            <w:vAlign w:val="center"/>
          </w:tcPr>
          <w:p w14:paraId="0BEA5113" w14:textId="56D1F9EA" w:rsidR="00AD3C49" w:rsidRDefault="00AD3C49" w:rsidP="00AD3C49">
            <w:r>
              <w:t>Aundrea Hubble</w:t>
            </w:r>
          </w:p>
        </w:tc>
      </w:tr>
      <w:tr w:rsidR="00AD3C49" w14:paraId="15E07CF7" w14:textId="77777777" w:rsidTr="00426174">
        <w:tc>
          <w:tcPr>
            <w:tcW w:w="3005" w:type="dxa"/>
            <w:vAlign w:val="center"/>
          </w:tcPr>
          <w:p w14:paraId="08BF93DA" w14:textId="506D591A" w:rsidR="00AD3C49" w:rsidRDefault="00AD3C49" w:rsidP="00AD3C49">
            <w:r>
              <w:t>12:50pm</w:t>
            </w:r>
          </w:p>
        </w:tc>
        <w:tc>
          <w:tcPr>
            <w:tcW w:w="3005" w:type="dxa"/>
            <w:vAlign w:val="center"/>
          </w:tcPr>
          <w:p w14:paraId="3897B94F" w14:textId="0E002526" w:rsidR="00AD3C49" w:rsidRDefault="00AD3C49" w:rsidP="00AD3C49">
            <w:r>
              <w:t>Normalising Assistive Technology Through Community-Based Digital Inclusion</w:t>
            </w:r>
          </w:p>
        </w:tc>
        <w:tc>
          <w:tcPr>
            <w:tcW w:w="3006" w:type="dxa"/>
            <w:vAlign w:val="center"/>
          </w:tcPr>
          <w:p w14:paraId="2FACDE7F" w14:textId="369DC918" w:rsidR="00AD3C49" w:rsidRDefault="00AD3C49" w:rsidP="00AD3C49">
            <w:r>
              <w:t>Ashling Johnston</w:t>
            </w:r>
          </w:p>
        </w:tc>
      </w:tr>
    </w:tbl>
    <w:p w14:paraId="3445914D" w14:textId="77777777" w:rsidR="003D0A82" w:rsidRPr="00524190" w:rsidRDefault="003D0A82" w:rsidP="00524190"/>
    <w:sectPr w:rsidR="003D0A82" w:rsidRPr="00524190" w:rsidSect="008869C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F6E4" w14:textId="77777777" w:rsidR="00184B08" w:rsidRDefault="00184B08" w:rsidP="009D2E8A">
      <w:pPr>
        <w:spacing w:after="0" w:line="240" w:lineRule="auto"/>
      </w:pPr>
      <w:r>
        <w:separator/>
      </w:r>
    </w:p>
  </w:endnote>
  <w:endnote w:type="continuationSeparator" w:id="0">
    <w:p w14:paraId="093A28E1" w14:textId="77777777" w:rsidR="00184B08" w:rsidRDefault="00184B08" w:rsidP="009D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9792" w14:textId="77777777" w:rsidR="00184B08" w:rsidRDefault="00184B08" w:rsidP="009D2E8A">
      <w:pPr>
        <w:spacing w:after="0" w:line="240" w:lineRule="auto"/>
      </w:pPr>
      <w:r>
        <w:separator/>
      </w:r>
    </w:p>
  </w:footnote>
  <w:footnote w:type="continuationSeparator" w:id="0">
    <w:p w14:paraId="0E67A52F" w14:textId="77777777" w:rsidR="00184B08" w:rsidRDefault="00184B08" w:rsidP="009D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2E28" w14:textId="55B33F68" w:rsidR="009D2E8A" w:rsidRDefault="009D2E8A">
    <w:pPr>
      <w:pStyle w:val="Header"/>
    </w:pPr>
    <w:r>
      <w:t>GATHER 2026 - Programme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8A"/>
    <w:rsid w:val="00184B08"/>
    <w:rsid w:val="0022194D"/>
    <w:rsid w:val="003D0A82"/>
    <w:rsid w:val="004507A4"/>
    <w:rsid w:val="00524190"/>
    <w:rsid w:val="00552CC5"/>
    <w:rsid w:val="00647E86"/>
    <w:rsid w:val="00716DDD"/>
    <w:rsid w:val="008869C7"/>
    <w:rsid w:val="008C464F"/>
    <w:rsid w:val="009D2E8A"/>
    <w:rsid w:val="00AD3C49"/>
    <w:rsid w:val="00B611D1"/>
    <w:rsid w:val="00B86959"/>
    <w:rsid w:val="00C32860"/>
    <w:rsid w:val="00C81795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23D2"/>
  <w15:chartTrackingRefBased/>
  <w15:docId w15:val="{0B999E21-FB6E-4331-AED6-DB5504DB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8A"/>
  </w:style>
  <w:style w:type="paragraph" w:styleId="Footer">
    <w:name w:val="footer"/>
    <w:basedOn w:val="Normal"/>
    <w:link w:val="FooterChar"/>
    <w:uiPriority w:val="99"/>
    <w:unhideWhenUsed/>
    <w:rsid w:val="009D2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16e479-0dd5-4804-90b2-b021d65978fe">
      <Terms xmlns="http://schemas.microsoft.com/office/infopath/2007/PartnerControls"/>
    </lcf76f155ced4ddcb4097134ff3c332f>
    <TaxCatchAll xmlns="4ce5584e-5f0e-4fd3-a3b6-c328330b3f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8236C5C5AA44EA07659CC33D883B7" ma:contentTypeVersion="15" ma:contentTypeDescription="Create a new document." ma:contentTypeScope="" ma:versionID="841780d47e36cf49c97c7ebb8bad3fa5">
  <xsd:schema xmlns:xsd="http://www.w3.org/2001/XMLSchema" xmlns:xs="http://www.w3.org/2001/XMLSchema" xmlns:p="http://schemas.microsoft.com/office/2006/metadata/properties" xmlns:ns2="1316e479-0dd5-4804-90b2-b021d65978fe" xmlns:ns3="4ce5584e-5f0e-4fd3-a3b6-c328330b3f2d" targetNamespace="http://schemas.microsoft.com/office/2006/metadata/properties" ma:root="true" ma:fieldsID="d5e80a9dc54126306ce8ac9233aa9298" ns2:_="" ns3:_="">
    <xsd:import namespace="1316e479-0dd5-4804-90b2-b021d65978fe"/>
    <xsd:import namespace="4ce5584e-5f0e-4fd3-a3b6-c328330b3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e479-0dd5-4804-90b2-b021d6597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8109bd-626c-4cb5-b457-7c830300b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584e-5f0e-4fd3-a3b6-c328330b3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7cb71a9-d6a4-4de9-8779-cae39dc6d9da}" ma:internalName="TaxCatchAll" ma:showField="CatchAllData" ma:web="4ce5584e-5f0e-4fd3-a3b6-c328330b3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2EC14-198C-4D3B-A6F5-822CDD6FC957}">
  <ds:schemaRefs>
    <ds:schemaRef ds:uri="http://schemas.microsoft.com/office/2006/metadata/properties"/>
    <ds:schemaRef ds:uri="http://schemas.microsoft.com/office/infopath/2007/PartnerControls"/>
    <ds:schemaRef ds:uri="1316e479-0dd5-4804-90b2-b021d65978fe"/>
    <ds:schemaRef ds:uri="4ce5584e-5f0e-4fd3-a3b6-c328330b3f2d"/>
  </ds:schemaRefs>
</ds:datastoreItem>
</file>

<file path=customXml/itemProps2.xml><?xml version="1.0" encoding="utf-8"?>
<ds:datastoreItem xmlns:ds="http://schemas.openxmlformats.org/officeDocument/2006/customXml" ds:itemID="{783A9A9D-F737-48EA-9A7F-6CD3435E6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0C89D-F853-4DA7-9018-1656C911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6e479-0dd5-4804-90b2-b021d65978fe"/>
    <ds:schemaRef ds:uri="4ce5584e-5f0e-4fd3-a3b6-c328330b3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1583</Characters>
  <Application>Microsoft Office Word</Application>
  <DocSecurity>0</DocSecurity>
  <Lines>113</Lines>
  <Paragraphs>70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Duignan</dc:creator>
  <cp:keywords/>
  <dc:description/>
  <cp:lastModifiedBy>Danielle Duignan</cp:lastModifiedBy>
  <cp:revision>7</cp:revision>
  <dcterms:created xsi:type="dcterms:W3CDTF">2026-05-15T11:43:00Z</dcterms:created>
  <dcterms:modified xsi:type="dcterms:W3CDTF">2026-05-15T11:50:00Z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0x0101007A18236C5C5AA44EA07659CC33D883B7</vt:lpwstr>
  </property>
</Properties>
</file>