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6DAA" w:rsidRDefault="002F6CF0">
      <w:pPr>
        <w:jc w:val="center"/>
        <w:rPr>
          <w:b/>
          <w:sz w:val="24"/>
          <w:szCs w:val="24"/>
        </w:rPr>
      </w:pPr>
      <w:r>
        <w:rPr>
          <w:b/>
          <w:noProof/>
          <w:sz w:val="24"/>
          <w:szCs w:val="24"/>
          <w:lang w:val="en-IE"/>
        </w:rPr>
        <w:drawing>
          <wp:inline distT="114300" distB="114300" distL="114300" distR="114300" wp14:anchorId="329CBF4B" wp14:editId="07777777">
            <wp:extent cx="57312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876300"/>
                    </a:xfrm>
                    <a:prstGeom prst="rect">
                      <a:avLst/>
                    </a:prstGeom>
                    <a:ln/>
                  </pic:spPr>
                </pic:pic>
              </a:graphicData>
            </a:graphic>
          </wp:inline>
        </w:drawing>
      </w:r>
    </w:p>
    <w:p w14:paraId="00000002" w14:textId="77777777" w:rsidR="008F6DAA" w:rsidRDefault="008F6DAA">
      <w:pPr>
        <w:jc w:val="center"/>
        <w:rPr>
          <w:b/>
          <w:sz w:val="24"/>
          <w:szCs w:val="24"/>
        </w:rPr>
      </w:pPr>
    </w:p>
    <w:p w14:paraId="4F26AB61" w14:textId="733AA41A" w:rsidR="008F6DAA" w:rsidRDefault="0B6CD663" w:rsidP="0B6CD663">
      <w:pPr>
        <w:pStyle w:val="Heading1"/>
        <w:jc w:val="center"/>
        <w:rPr>
          <w:b/>
          <w:bCs/>
          <w:color w:val="000000" w:themeColor="text1"/>
          <w:sz w:val="28"/>
          <w:szCs w:val="28"/>
        </w:rPr>
      </w:pPr>
      <w:r w:rsidRPr="0B6CD663">
        <w:rPr>
          <w:b/>
          <w:bCs/>
          <w:color w:val="000000" w:themeColor="text1"/>
          <w:sz w:val="28"/>
          <w:szCs w:val="28"/>
        </w:rPr>
        <w:t>Individual Award – Application Form</w:t>
      </w:r>
    </w:p>
    <w:p w14:paraId="4DB096BC" w14:textId="1E486F51" w:rsidR="008F6DAA" w:rsidRDefault="008F6DAA" w:rsidP="0B6CD663">
      <w:pPr>
        <w:rPr>
          <w:color w:val="000000" w:themeColor="text1"/>
          <w:sz w:val="24"/>
          <w:szCs w:val="24"/>
        </w:rPr>
      </w:pPr>
    </w:p>
    <w:p w14:paraId="529052ED" w14:textId="2F7E022E" w:rsidR="008F6DAA" w:rsidRDefault="0B6CD663" w:rsidP="0B6CD663">
      <w:pPr>
        <w:rPr>
          <w:color w:val="000000" w:themeColor="text1"/>
          <w:sz w:val="24"/>
          <w:szCs w:val="24"/>
        </w:rPr>
      </w:pPr>
      <w:r w:rsidRPr="0B6CD663">
        <w:rPr>
          <w:color w:val="000000" w:themeColor="text1"/>
          <w:sz w:val="24"/>
          <w:szCs w:val="24"/>
        </w:rPr>
        <w:t xml:space="preserve">These awards celebrate individuals who are engaging in innovative and excellent practice </w:t>
      </w:r>
      <w:r w:rsidR="001C5B41">
        <w:rPr>
          <w:color w:val="000000" w:themeColor="text1"/>
          <w:sz w:val="24"/>
          <w:szCs w:val="24"/>
        </w:rPr>
        <w:t>using</w:t>
      </w:r>
      <w:r w:rsidR="001C5B41" w:rsidRPr="0B6CD663">
        <w:rPr>
          <w:color w:val="000000" w:themeColor="text1"/>
          <w:sz w:val="24"/>
          <w:szCs w:val="24"/>
        </w:rPr>
        <w:t xml:space="preserve"> </w:t>
      </w:r>
      <w:r w:rsidRPr="0B6CD663">
        <w:rPr>
          <w:color w:val="000000" w:themeColor="text1"/>
          <w:sz w:val="24"/>
          <w:szCs w:val="24"/>
        </w:rPr>
        <w:t xml:space="preserve">the Universal Design for Learning (UDL) framework and who deliver a more inclusive learning experience for their students. It is targeted at practitioners who have demonstrated their commitment to UDL by completing the Digital Badge in Universal Design for Teaching &amp; Learning, and who are making exciting changes to their practice as a result of this. Applicants must demonstrate how their practice has developed and </w:t>
      </w:r>
      <w:r w:rsidR="001C5B41">
        <w:rPr>
          <w:color w:val="000000" w:themeColor="text1"/>
          <w:sz w:val="24"/>
          <w:szCs w:val="24"/>
        </w:rPr>
        <w:t>expanded</w:t>
      </w:r>
      <w:r w:rsidR="001C5B41" w:rsidRPr="0B6CD663">
        <w:rPr>
          <w:color w:val="000000" w:themeColor="text1"/>
          <w:sz w:val="24"/>
          <w:szCs w:val="24"/>
        </w:rPr>
        <w:t xml:space="preserve"> </w:t>
      </w:r>
      <w:r w:rsidRPr="0B6CD663">
        <w:rPr>
          <w:color w:val="000000" w:themeColor="text1"/>
          <w:sz w:val="24"/>
          <w:szCs w:val="24"/>
        </w:rPr>
        <w:t>beyond the scope of what was required of them when completing the Digital Badge. This is not limited to academic/teaching staff.</w:t>
      </w:r>
    </w:p>
    <w:p w14:paraId="641703BD" w14:textId="6FED705E" w:rsidR="008F6DAA" w:rsidRDefault="008F6DAA" w:rsidP="0B6CD663">
      <w:pPr>
        <w:rPr>
          <w:color w:val="000000" w:themeColor="text1"/>
          <w:sz w:val="24"/>
          <w:szCs w:val="24"/>
        </w:rPr>
      </w:pPr>
    </w:p>
    <w:p w14:paraId="38E086EA" w14:textId="34A6A53C" w:rsidR="008F6DAA" w:rsidRDefault="0B6CD663" w:rsidP="0B6CD663">
      <w:pPr>
        <w:rPr>
          <w:color w:val="000000" w:themeColor="text1"/>
          <w:sz w:val="24"/>
          <w:szCs w:val="24"/>
        </w:rPr>
      </w:pPr>
      <w:r w:rsidRPr="0B6CD663">
        <w:rPr>
          <w:color w:val="000000" w:themeColor="text1"/>
          <w:sz w:val="24"/>
          <w:szCs w:val="24"/>
        </w:rPr>
        <w:t>The purpose of this application is to:</w:t>
      </w:r>
    </w:p>
    <w:p w14:paraId="7E85B42B" w14:textId="7F97635E" w:rsidR="008F6DAA" w:rsidRPr="004814A6" w:rsidRDefault="0B6CD663" w:rsidP="004814A6">
      <w:pPr>
        <w:pStyle w:val="ListParagraph"/>
        <w:numPr>
          <w:ilvl w:val="0"/>
          <w:numId w:val="8"/>
        </w:numPr>
        <w:rPr>
          <w:color w:val="000000" w:themeColor="text1"/>
          <w:sz w:val="24"/>
          <w:szCs w:val="24"/>
        </w:rPr>
      </w:pPr>
      <w:r w:rsidRPr="004814A6">
        <w:rPr>
          <w:color w:val="000000" w:themeColor="text1"/>
          <w:sz w:val="24"/>
          <w:szCs w:val="24"/>
        </w:rPr>
        <w:t>Outline the context before the UDL journey was started</w:t>
      </w:r>
    </w:p>
    <w:p w14:paraId="45A2B52B" w14:textId="0A77495B" w:rsidR="008F6DAA" w:rsidRPr="004814A6" w:rsidRDefault="0B6CD663" w:rsidP="004814A6">
      <w:pPr>
        <w:pStyle w:val="ListParagraph"/>
        <w:numPr>
          <w:ilvl w:val="0"/>
          <w:numId w:val="8"/>
        </w:numPr>
        <w:rPr>
          <w:color w:val="000000" w:themeColor="text1"/>
          <w:sz w:val="24"/>
          <w:szCs w:val="24"/>
        </w:rPr>
      </w:pPr>
      <w:r w:rsidRPr="004814A6">
        <w:rPr>
          <w:color w:val="000000" w:themeColor="text1"/>
          <w:sz w:val="24"/>
          <w:szCs w:val="24"/>
        </w:rPr>
        <w:t>Demonstrate the steps that have been taken so far towards embedding UDL</w:t>
      </w:r>
    </w:p>
    <w:p w14:paraId="35FD25F7" w14:textId="102659FC" w:rsidR="008F6DAA" w:rsidRPr="004814A6" w:rsidRDefault="0B6CD663" w:rsidP="004814A6">
      <w:pPr>
        <w:pStyle w:val="ListParagraph"/>
        <w:numPr>
          <w:ilvl w:val="0"/>
          <w:numId w:val="8"/>
        </w:numPr>
        <w:rPr>
          <w:color w:val="000000" w:themeColor="text1"/>
          <w:sz w:val="24"/>
          <w:szCs w:val="24"/>
        </w:rPr>
      </w:pPr>
      <w:r w:rsidRPr="004814A6">
        <w:rPr>
          <w:color w:val="000000" w:themeColor="text1"/>
          <w:sz w:val="24"/>
          <w:szCs w:val="24"/>
        </w:rPr>
        <w:t xml:space="preserve">Share future plans </w:t>
      </w:r>
      <w:r w:rsidR="001C5B41" w:rsidRPr="004814A6">
        <w:rPr>
          <w:color w:val="000000" w:themeColor="text1"/>
          <w:sz w:val="24"/>
          <w:szCs w:val="24"/>
        </w:rPr>
        <w:t xml:space="preserve">to </w:t>
      </w:r>
      <w:r w:rsidRPr="004814A6">
        <w:rPr>
          <w:color w:val="000000" w:themeColor="text1"/>
          <w:sz w:val="24"/>
          <w:szCs w:val="24"/>
        </w:rPr>
        <w:t>build on the good practice identified</w:t>
      </w:r>
    </w:p>
    <w:p w14:paraId="63C2FE84" w14:textId="2ADBD03C" w:rsidR="008F6DAA" w:rsidRDefault="008F6DAA" w:rsidP="0B6CD663">
      <w:pPr>
        <w:rPr>
          <w:color w:val="000000" w:themeColor="text1"/>
          <w:sz w:val="24"/>
          <w:szCs w:val="24"/>
        </w:rPr>
      </w:pPr>
    </w:p>
    <w:p w14:paraId="75228C47" w14:textId="4A063643" w:rsidR="008F6DAA" w:rsidRDefault="0B6CD663" w:rsidP="4296ACF2">
      <w:pPr>
        <w:rPr>
          <w:color w:val="000000" w:themeColor="text1"/>
          <w:sz w:val="24"/>
          <w:szCs w:val="24"/>
        </w:rPr>
      </w:pPr>
      <w:r w:rsidRPr="4296ACF2">
        <w:rPr>
          <w:b/>
          <w:bCs/>
          <w:color w:val="000000" w:themeColor="text1"/>
          <w:sz w:val="24"/>
          <w:szCs w:val="24"/>
        </w:rPr>
        <w:t>Outlining the context of your work is vital to the application.</w:t>
      </w:r>
      <w:r w:rsidRPr="4296ACF2">
        <w:rPr>
          <w:color w:val="000000" w:themeColor="text1"/>
          <w:sz w:val="24"/>
          <w:szCs w:val="24"/>
        </w:rPr>
        <w:t xml:space="preserve"> This allows reviewers to have a benchmark</w:t>
      </w:r>
      <w:r w:rsidR="001C5B41">
        <w:rPr>
          <w:color w:val="000000" w:themeColor="text1"/>
          <w:sz w:val="24"/>
          <w:szCs w:val="24"/>
        </w:rPr>
        <w:t xml:space="preserve"> </w:t>
      </w:r>
      <w:r w:rsidR="004814A6">
        <w:rPr>
          <w:color w:val="000000" w:themeColor="text1"/>
          <w:sz w:val="24"/>
          <w:szCs w:val="24"/>
        </w:rPr>
        <w:t>against</w:t>
      </w:r>
      <w:r w:rsidR="001C5B41">
        <w:rPr>
          <w:color w:val="000000" w:themeColor="text1"/>
          <w:sz w:val="24"/>
          <w:szCs w:val="24"/>
        </w:rPr>
        <w:t xml:space="preserve"> which</w:t>
      </w:r>
      <w:r w:rsidRPr="4296ACF2">
        <w:rPr>
          <w:color w:val="000000" w:themeColor="text1"/>
          <w:sz w:val="24"/>
          <w:szCs w:val="24"/>
        </w:rPr>
        <w:t xml:space="preserve"> to track UDL implementation. Applications that have not adequately established the context will not proceed in the review process.</w:t>
      </w:r>
    </w:p>
    <w:p w14:paraId="0607D2DA" w14:textId="57055721" w:rsidR="008F6DAA" w:rsidRDefault="008F6DAA" w:rsidP="0B6CD663">
      <w:pPr>
        <w:rPr>
          <w:sz w:val="24"/>
          <w:szCs w:val="24"/>
        </w:rPr>
      </w:pPr>
    </w:p>
    <w:p w14:paraId="5EFD4DC4" w14:textId="6F4A14C0" w:rsidR="008F6DAA" w:rsidRDefault="002F6CF0" w:rsidP="0B6CD663">
      <w:pPr>
        <w:rPr>
          <w:sz w:val="24"/>
          <w:szCs w:val="24"/>
        </w:rPr>
      </w:pPr>
      <w:r w:rsidRPr="0B6CD663">
        <w:rPr>
          <w:sz w:val="24"/>
          <w:szCs w:val="24"/>
        </w:rPr>
        <w:t xml:space="preserve">Applications will be scored based </w:t>
      </w:r>
      <w:r w:rsidR="0B6CD663" w:rsidRPr="0B6CD663">
        <w:rPr>
          <w:sz w:val="24"/>
          <w:szCs w:val="24"/>
        </w:rPr>
        <w:t>on the rubric.</w:t>
      </w:r>
      <w:r w:rsidR="00E07391" w:rsidRPr="00E07391">
        <w:t xml:space="preserve"> </w:t>
      </w:r>
      <w:r w:rsidR="00E07391" w:rsidRPr="00E07391">
        <w:rPr>
          <w:sz w:val="24"/>
          <w:szCs w:val="24"/>
        </w:rPr>
        <w:t>Please complete all sections of this form, including the privacy statement at the end.</w:t>
      </w:r>
    </w:p>
    <w:p w14:paraId="3AAC2EF5" w14:textId="6EE5A34F" w:rsidR="008F6DAA" w:rsidRDefault="008F6DAA" w:rsidP="0B6CD663">
      <w:pPr>
        <w:rPr>
          <w:sz w:val="24"/>
          <w:szCs w:val="24"/>
        </w:rPr>
      </w:pPr>
    </w:p>
    <w:p w14:paraId="00000003" w14:textId="5217202F" w:rsidR="008F6DAA" w:rsidRDefault="0B6CD663" w:rsidP="0B6CD663">
      <w:pPr>
        <w:rPr>
          <w:sz w:val="24"/>
          <w:szCs w:val="24"/>
        </w:rPr>
      </w:pPr>
      <w:r w:rsidRPr="036BA8DD">
        <w:rPr>
          <w:sz w:val="24"/>
          <w:szCs w:val="24"/>
        </w:rPr>
        <w:t>Should you wish to submit a video application, this should be clearly structured based on the below criteria and be between 15-20 minutes. Applications will be reviewed based on the evidence provided and not the production value of the video.</w:t>
      </w:r>
    </w:p>
    <w:p w14:paraId="316F39C4" w14:textId="24E7395C" w:rsidR="0B6CD663" w:rsidRDefault="0B6CD663" w:rsidP="0B6CD663">
      <w:pPr>
        <w:rPr>
          <w:sz w:val="24"/>
          <w:szCs w:val="24"/>
        </w:rPr>
      </w:pPr>
    </w:p>
    <w:p w14:paraId="3B3DB12A" w14:textId="1DB79748" w:rsidR="0B6CD663" w:rsidRDefault="0B6CD663" w:rsidP="0B6CD663">
      <w:pPr>
        <w:rPr>
          <w:color w:val="000000" w:themeColor="text1"/>
          <w:sz w:val="24"/>
          <w:szCs w:val="24"/>
        </w:rPr>
      </w:pPr>
      <w:r w:rsidRPr="0B6CD663">
        <w:rPr>
          <w:color w:val="000000" w:themeColor="text1"/>
          <w:sz w:val="24"/>
          <w:szCs w:val="24"/>
        </w:rPr>
        <w:t xml:space="preserve">This application is only open to </w:t>
      </w:r>
      <w:r w:rsidR="001C5B41">
        <w:rPr>
          <w:color w:val="000000" w:themeColor="text1"/>
          <w:sz w:val="24"/>
          <w:szCs w:val="24"/>
        </w:rPr>
        <w:t xml:space="preserve">staff of </w:t>
      </w:r>
      <w:r w:rsidRPr="0B6CD663">
        <w:rPr>
          <w:color w:val="000000" w:themeColor="text1"/>
          <w:sz w:val="24"/>
          <w:szCs w:val="24"/>
        </w:rPr>
        <w:t>organisations within the Republic of Ireland.</w:t>
      </w:r>
    </w:p>
    <w:p w14:paraId="00000004" w14:textId="77777777" w:rsidR="008F6DAA" w:rsidRDefault="008F6DAA">
      <w:pPr>
        <w:jc w:val="center"/>
        <w:rPr>
          <w:b/>
          <w:sz w:val="24"/>
          <w:szCs w:val="24"/>
        </w:rPr>
      </w:pPr>
    </w:p>
    <w:p w14:paraId="00000005" w14:textId="77777777" w:rsidR="008F6DAA" w:rsidRDefault="002F6CF0">
      <w:pPr>
        <w:rPr>
          <w:b/>
          <w:sz w:val="24"/>
          <w:szCs w:val="24"/>
        </w:rPr>
      </w:pPr>
      <w:r>
        <w:rPr>
          <w:b/>
          <w:sz w:val="24"/>
          <w:szCs w:val="24"/>
        </w:rPr>
        <w:t>Name:</w:t>
      </w:r>
    </w:p>
    <w:p w14:paraId="00000006" w14:textId="77777777" w:rsidR="008F6DAA" w:rsidRDefault="008F6DAA">
      <w:pPr>
        <w:rPr>
          <w:b/>
          <w:sz w:val="24"/>
          <w:szCs w:val="24"/>
        </w:rPr>
      </w:pPr>
    </w:p>
    <w:p w14:paraId="58E0A205" w14:textId="77777777" w:rsidR="008D65BB" w:rsidRDefault="008D65BB">
      <w:pPr>
        <w:rPr>
          <w:b/>
          <w:bCs/>
          <w:sz w:val="24"/>
          <w:szCs w:val="24"/>
        </w:rPr>
      </w:pPr>
      <w:r>
        <w:rPr>
          <w:b/>
          <w:bCs/>
          <w:sz w:val="24"/>
          <w:szCs w:val="24"/>
        </w:rPr>
        <w:t>HEI/FE College:</w:t>
      </w:r>
    </w:p>
    <w:p w14:paraId="72BCFA94" w14:textId="77777777" w:rsidR="008D65BB" w:rsidRDefault="008D65BB">
      <w:pPr>
        <w:rPr>
          <w:b/>
          <w:bCs/>
          <w:sz w:val="24"/>
          <w:szCs w:val="24"/>
        </w:rPr>
      </w:pPr>
    </w:p>
    <w:p w14:paraId="00000007" w14:textId="3CB47A1A" w:rsidR="008F6DAA" w:rsidRDefault="002F6CF0">
      <w:pPr>
        <w:rPr>
          <w:b/>
          <w:sz w:val="24"/>
          <w:szCs w:val="24"/>
        </w:rPr>
      </w:pPr>
      <w:r w:rsidRPr="0B6CD663">
        <w:rPr>
          <w:b/>
          <w:bCs/>
          <w:sz w:val="24"/>
          <w:szCs w:val="24"/>
        </w:rPr>
        <w:t>Role:</w:t>
      </w:r>
    </w:p>
    <w:p w14:paraId="2FE20DCB" w14:textId="156E709A" w:rsidR="0B6CD663" w:rsidRDefault="0B6CD663" w:rsidP="0B6CD663">
      <w:pPr>
        <w:rPr>
          <w:b/>
          <w:bCs/>
          <w:sz w:val="24"/>
          <w:szCs w:val="24"/>
        </w:rPr>
      </w:pPr>
    </w:p>
    <w:p w14:paraId="3C9971D5" w14:textId="05EB7853" w:rsidR="0B6CD663" w:rsidRDefault="0B6CD663" w:rsidP="0B6CD663">
      <w:pPr>
        <w:rPr>
          <w:b/>
          <w:bCs/>
          <w:sz w:val="24"/>
          <w:szCs w:val="24"/>
        </w:rPr>
      </w:pPr>
      <w:r w:rsidRPr="0B6CD663">
        <w:rPr>
          <w:b/>
          <w:bCs/>
          <w:sz w:val="24"/>
          <w:szCs w:val="24"/>
        </w:rPr>
        <w:t>Have you completed the Digital Badge?</w:t>
      </w:r>
    </w:p>
    <w:p w14:paraId="2D943787" w14:textId="05E6EA5E" w:rsidR="0B6CD663" w:rsidRDefault="0B6CD663" w:rsidP="0B6CD663">
      <w:pPr>
        <w:rPr>
          <w:b/>
          <w:bCs/>
          <w:sz w:val="24"/>
          <w:szCs w:val="24"/>
        </w:rPr>
      </w:pPr>
    </w:p>
    <w:p w14:paraId="1B020940" w14:textId="15A45533" w:rsidR="0B6CD663" w:rsidRDefault="0B6CD663" w:rsidP="0B6CD663">
      <w:pPr>
        <w:rPr>
          <w:b/>
          <w:bCs/>
          <w:sz w:val="24"/>
          <w:szCs w:val="24"/>
        </w:rPr>
      </w:pPr>
      <w:r w:rsidRPr="0B6CD663">
        <w:rPr>
          <w:b/>
          <w:bCs/>
          <w:sz w:val="24"/>
          <w:szCs w:val="24"/>
        </w:rPr>
        <w:t>Have you completed the Facilitator Badge?</w:t>
      </w:r>
    </w:p>
    <w:p w14:paraId="00000008" w14:textId="77777777" w:rsidR="008F6DAA" w:rsidRDefault="008F6DAA">
      <w:pPr>
        <w:rPr>
          <w:b/>
          <w:sz w:val="24"/>
          <w:szCs w:val="24"/>
        </w:rPr>
      </w:pPr>
    </w:p>
    <w:p w14:paraId="00000009" w14:textId="77777777" w:rsidR="008F6DAA" w:rsidRDefault="002F6CF0">
      <w:pPr>
        <w:rPr>
          <w:b/>
          <w:sz w:val="24"/>
          <w:szCs w:val="24"/>
        </w:rPr>
      </w:pPr>
      <w:r>
        <w:rPr>
          <w:b/>
          <w:sz w:val="24"/>
          <w:szCs w:val="24"/>
        </w:rPr>
        <w:t>Organisation:</w:t>
      </w:r>
    </w:p>
    <w:p w14:paraId="0000000A" w14:textId="77777777" w:rsidR="008F6DAA" w:rsidRDefault="008F6DAA">
      <w:pPr>
        <w:rPr>
          <w:b/>
          <w:sz w:val="24"/>
          <w:szCs w:val="24"/>
        </w:rPr>
      </w:pPr>
    </w:p>
    <w:p w14:paraId="0000000B" w14:textId="77777777" w:rsidR="008F6DAA" w:rsidRDefault="60E5977C" w:rsidP="60E5977C">
      <w:pPr>
        <w:numPr>
          <w:ilvl w:val="0"/>
          <w:numId w:val="3"/>
        </w:numPr>
        <w:rPr>
          <w:b/>
          <w:bCs/>
          <w:sz w:val="24"/>
          <w:szCs w:val="24"/>
        </w:rPr>
      </w:pPr>
      <w:r w:rsidRPr="60E5977C">
        <w:rPr>
          <w:b/>
          <w:bCs/>
          <w:sz w:val="24"/>
          <w:szCs w:val="24"/>
        </w:rPr>
        <w:t>Describe</w:t>
      </w:r>
      <w:bookmarkStart w:id="0" w:name="_GoBack"/>
      <w:bookmarkEnd w:id="0"/>
      <w:r w:rsidRPr="60E5977C">
        <w:rPr>
          <w:b/>
          <w:bCs/>
          <w:sz w:val="24"/>
          <w:szCs w:val="24"/>
        </w:rPr>
        <w:t xml:space="preserve"> the context of your learning environment, considering the following (max 500 words):</w:t>
      </w:r>
    </w:p>
    <w:p w14:paraId="0000000C" w14:textId="31C8BFF4" w:rsidR="008F6DAA" w:rsidRDefault="002F6CF0">
      <w:pPr>
        <w:numPr>
          <w:ilvl w:val="0"/>
          <w:numId w:val="2"/>
        </w:numPr>
        <w:rPr>
          <w:sz w:val="24"/>
          <w:szCs w:val="24"/>
        </w:rPr>
      </w:pPr>
      <w:r>
        <w:rPr>
          <w:sz w:val="24"/>
          <w:szCs w:val="24"/>
        </w:rPr>
        <w:t>How large are your groups of learners? What is the range of diversity in your classroom(s)/module(s)?</w:t>
      </w:r>
      <w:r w:rsidR="008D65BB">
        <w:rPr>
          <w:sz w:val="24"/>
          <w:szCs w:val="24"/>
        </w:rPr>
        <w:t xml:space="preserve"> What discipline do you teach?</w:t>
      </w:r>
    </w:p>
    <w:p w14:paraId="0000000D" w14:textId="77777777" w:rsidR="008F6DAA" w:rsidRDefault="002F6CF0">
      <w:pPr>
        <w:numPr>
          <w:ilvl w:val="0"/>
          <w:numId w:val="2"/>
        </w:numPr>
        <w:rPr>
          <w:sz w:val="24"/>
          <w:szCs w:val="24"/>
        </w:rPr>
      </w:pPr>
      <w:r>
        <w:rPr>
          <w:sz w:val="24"/>
          <w:szCs w:val="24"/>
        </w:rPr>
        <w:t>Explain the reasons why you implemented UDL in this context.</w:t>
      </w:r>
    </w:p>
    <w:p w14:paraId="0000000E" w14:textId="77777777" w:rsidR="008F6DAA" w:rsidRDefault="002F6CF0">
      <w:pPr>
        <w:numPr>
          <w:ilvl w:val="0"/>
          <w:numId w:val="2"/>
        </w:numPr>
        <w:rPr>
          <w:sz w:val="24"/>
          <w:szCs w:val="24"/>
        </w:rPr>
      </w:pPr>
      <w:r>
        <w:rPr>
          <w:sz w:val="24"/>
          <w:szCs w:val="24"/>
        </w:rPr>
        <w:t>Consider organisational structure and how that has a bearing on your work.</w:t>
      </w:r>
    </w:p>
    <w:p w14:paraId="0000000F" w14:textId="77777777" w:rsidR="008F6DAA" w:rsidRDefault="008F6DAA">
      <w:pPr>
        <w:rPr>
          <w:b/>
          <w:sz w:val="24"/>
          <w:szCs w:val="24"/>
        </w:rPr>
      </w:pPr>
    </w:p>
    <w:p w14:paraId="00000010" w14:textId="77777777" w:rsidR="008F6DAA" w:rsidRDefault="002F6CF0" w:rsidP="0B6CD663">
      <w:pPr>
        <w:numPr>
          <w:ilvl w:val="0"/>
          <w:numId w:val="3"/>
        </w:numPr>
        <w:rPr>
          <w:b/>
          <w:bCs/>
          <w:sz w:val="24"/>
          <w:szCs w:val="24"/>
        </w:rPr>
      </w:pPr>
      <w:r w:rsidRPr="0B6CD663">
        <w:rPr>
          <w:b/>
          <w:bCs/>
          <w:sz w:val="24"/>
          <w:szCs w:val="24"/>
        </w:rPr>
        <w:t>Outline your implementation of UDL (max 1000 words) (20 points):</w:t>
      </w:r>
    </w:p>
    <w:p w14:paraId="00000011" w14:textId="2229B2B5" w:rsidR="008F6DAA" w:rsidRDefault="008D65BB">
      <w:pPr>
        <w:numPr>
          <w:ilvl w:val="0"/>
          <w:numId w:val="2"/>
        </w:numPr>
        <w:rPr>
          <w:sz w:val="24"/>
          <w:szCs w:val="24"/>
        </w:rPr>
      </w:pPr>
      <w:r>
        <w:rPr>
          <w:sz w:val="24"/>
          <w:szCs w:val="24"/>
        </w:rPr>
        <w:t xml:space="preserve">What did you hope to achieve? </w:t>
      </w:r>
      <w:r w:rsidR="002F6CF0">
        <w:rPr>
          <w:sz w:val="24"/>
          <w:szCs w:val="24"/>
        </w:rPr>
        <w:t xml:space="preserve">What were the key steps you took in your implementation of UDL? </w:t>
      </w:r>
    </w:p>
    <w:p w14:paraId="00000012" w14:textId="77777777" w:rsidR="008F6DAA" w:rsidRDefault="002F6CF0">
      <w:pPr>
        <w:numPr>
          <w:ilvl w:val="0"/>
          <w:numId w:val="2"/>
        </w:numPr>
        <w:rPr>
          <w:sz w:val="24"/>
          <w:szCs w:val="24"/>
        </w:rPr>
      </w:pPr>
      <w:r>
        <w:rPr>
          <w:sz w:val="24"/>
          <w:szCs w:val="24"/>
        </w:rPr>
        <w:t>How did you plan this process? How did you set objectives?</w:t>
      </w:r>
    </w:p>
    <w:p w14:paraId="00000013" w14:textId="77777777" w:rsidR="008F6DAA" w:rsidRDefault="002F6CF0">
      <w:pPr>
        <w:numPr>
          <w:ilvl w:val="0"/>
          <w:numId w:val="2"/>
        </w:numPr>
        <w:rPr>
          <w:sz w:val="24"/>
          <w:szCs w:val="24"/>
        </w:rPr>
      </w:pPr>
      <w:r>
        <w:rPr>
          <w:sz w:val="24"/>
          <w:szCs w:val="24"/>
        </w:rPr>
        <w:t>How did you monitor progress?</w:t>
      </w:r>
    </w:p>
    <w:p w14:paraId="00000014" w14:textId="77777777" w:rsidR="008F6DAA" w:rsidRDefault="002F6CF0">
      <w:pPr>
        <w:numPr>
          <w:ilvl w:val="0"/>
          <w:numId w:val="2"/>
        </w:numPr>
        <w:rPr>
          <w:sz w:val="24"/>
          <w:szCs w:val="24"/>
        </w:rPr>
      </w:pPr>
      <w:r>
        <w:rPr>
          <w:sz w:val="24"/>
          <w:szCs w:val="24"/>
        </w:rPr>
        <w:t>Did you allow time for reflection throughout the redesign process?</w:t>
      </w:r>
    </w:p>
    <w:p w14:paraId="00000015" w14:textId="77777777" w:rsidR="008F6DAA" w:rsidRDefault="002F6CF0">
      <w:pPr>
        <w:numPr>
          <w:ilvl w:val="0"/>
          <w:numId w:val="2"/>
        </w:numPr>
        <w:rPr>
          <w:sz w:val="24"/>
          <w:szCs w:val="24"/>
        </w:rPr>
      </w:pPr>
      <w:r>
        <w:rPr>
          <w:sz w:val="24"/>
          <w:szCs w:val="24"/>
        </w:rPr>
        <w:t>How did you engage with other stakeholders? For example, are you working with other colleagues or management to implement UDL?</w:t>
      </w:r>
    </w:p>
    <w:p w14:paraId="00000016" w14:textId="080B09BB" w:rsidR="008F6DAA" w:rsidRDefault="002F6CF0">
      <w:pPr>
        <w:numPr>
          <w:ilvl w:val="0"/>
          <w:numId w:val="2"/>
        </w:numPr>
        <w:rPr>
          <w:sz w:val="24"/>
          <w:szCs w:val="24"/>
        </w:rPr>
      </w:pPr>
      <w:r>
        <w:rPr>
          <w:sz w:val="24"/>
          <w:szCs w:val="24"/>
        </w:rPr>
        <w:t>Evidence self-evaluation, good practice</w:t>
      </w:r>
      <w:r w:rsidR="00E07391">
        <w:rPr>
          <w:sz w:val="24"/>
          <w:szCs w:val="24"/>
        </w:rPr>
        <w:t>,</w:t>
      </w:r>
      <w:r>
        <w:rPr>
          <w:sz w:val="24"/>
          <w:szCs w:val="24"/>
        </w:rPr>
        <w:t xml:space="preserve"> and areas for improvement.</w:t>
      </w:r>
    </w:p>
    <w:p w14:paraId="00000017" w14:textId="77777777" w:rsidR="008F6DAA" w:rsidRDefault="008F6DAA">
      <w:pPr>
        <w:rPr>
          <w:b/>
          <w:sz w:val="24"/>
          <w:szCs w:val="24"/>
        </w:rPr>
      </w:pPr>
    </w:p>
    <w:p w14:paraId="00000018" w14:textId="4D16AC5D" w:rsidR="008F6DAA" w:rsidRDefault="002F6CF0" w:rsidP="0B6CD663">
      <w:pPr>
        <w:numPr>
          <w:ilvl w:val="0"/>
          <w:numId w:val="3"/>
        </w:numPr>
        <w:rPr>
          <w:b/>
          <w:bCs/>
          <w:sz w:val="24"/>
          <w:szCs w:val="24"/>
        </w:rPr>
      </w:pPr>
      <w:r w:rsidRPr="0B6CD663">
        <w:rPr>
          <w:b/>
          <w:bCs/>
          <w:sz w:val="24"/>
          <w:szCs w:val="24"/>
        </w:rPr>
        <w:t xml:space="preserve">Describe how you have measured the impact of the redesign on your students (max 500 words) (10 points): </w:t>
      </w:r>
    </w:p>
    <w:p w14:paraId="00000019" w14:textId="77777777" w:rsidR="008F6DAA" w:rsidRDefault="002F6CF0" w:rsidP="004814A6">
      <w:pPr>
        <w:ind w:left="1440"/>
        <w:rPr>
          <w:sz w:val="24"/>
          <w:szCs w:val="24"/>
        </w:rPr>
      </w:pPr>
      <w:r>
        <w:rPr>
          <w:sz w:val="24"/>
          <w:szCs w:val="24"/>
        </w:rPr>
        <w:t>Performance - retention, progression, results</w:t>
      </w:r>
    </w:p>
    <w:p w14:paraId="0000001A" w14:textId="77777777" w:rsidR="008F6DAA" w:rsidRDefault="002F6CF0">
      <w:pPr>
        <w:numPr>
          <w:ilvl w:val="0"/>
          <w:numId w:val="6"/>
        </w:numPr>
        <w:rPr>
          <w:sz w:val="24"/>
          <w:szCs w:val="24"/>
        </w:rPr>
      </w:pPr>
      <w:r>
        <w:rPr>
          <w:sz w:val="24"/>
          <w:szCs w:val="24"/>
        </w:rPr>
        <w:t>Learner experience of the programme/module</w:t>
      </w:r>
    </w:p>
    <w:p w14:paraId="0000001B" w14:textId="77777777" w:rsidR="008F6DAA" w:rsidRDefault="002F6CF0">
      <w:pPr>
        <w:numPr>
          <w:ilvl w:val="0"/>
          <w:numId w:val="6"/>
        </w:numPr>
        <w:rPr>
          <w:sz w:val="24"/>
          <w:szCs w:val="24"/>
        </w:rPr>
      </w:pPr>
      <w:r>
        <w:rPr>
          <w:sz w:val="24"/>
          <w:szCs w:val="24"/>
        </w:rPr>
        <w:t>How they are engaging with their learning differently</w:t>
      </w:r>
    </w:p>
    <w:p w14:paraId="0000001C" w14:textId="77777777" w:rsidR="008F6DAA" w:rsidRDefault="002F6CF0">
      <w:pPr>
        <w:numPr>
          <w:ilvl w:val="0"/>
          <w:numId w:val="6"/>
        </w:numPr>
        <w:rPr>
          <w:sz w:val="24"/>
          <w:szCs w:val="24"/>
        </w:rPr>
      </w:pPr>
      <w:r>
        <w:rPr>
          <w:sz w:val="24"/>
          <w:szCs w:val="24"/>
        </w:rPr>
        <w:t xml:space="preserve">Feedback - qualitative or quantitative  </w:t>
      </w:r>
    </w:p>
    <w:p w14:paraId="0000001D" w14:textId="38621CC2" w:rsidR="008F6DAA" w:rsidRDefault="002F6CF0">
      <w:pPr>
        <w:numPr>
          <w:ilvl w:val="0"/>
          <w:numId w:val="6"/>
        </w:numPr>
        <w:rPr>
          <w:sz w:val="24"/>
          <w:szCs w:val="24"/>
        </w:rPr>
      </w:pPr>
      <w:r>
        <w:rPr>
          <w:sz w:val="24"/>
          <w:szCs w:val="24"/>
        </w:rPr>
        <w:t>How is this information being used to inform your practice</w:t>
      </w:r>
      <w:r w:rsidR="00E07391">
        <w:rPr>
          <w:sz w:val="24"/>
          <w:szCs w:val="24"/>
        </w:rPr>
        <w:t>?</w:t>
      </w:r>
    </w:p>
    <w:p w14:paraId="26F614CC" w14:textId="5D74F69C" w:rsidR="00E07391" w:rsidRDefault="00E07391" w:rsidP="00E07391">
      <w:pPr>
        <w:ind w:left="360"/>
        <w:rPr>
          <w:sz w:val="24"/>
          <w:szCs w:val="24"/>
        </w:rPr>
      </w:pPr>
      <w:r>
        <w:rPr>
          <w:rStyle w:val="normaltextrun"/>
          <w:b/>
          <w:bCs/>
          <w:color w:val="000000"/>
          <w:shd w:val="clear" w:color="auto" w:fill="FFFFFF"/>
        </w:rPr>
        <w:t>* If you are including student data in any format, please ensure this adheres to your organisation’s GDPR requirements.</w:t>
      </w:r>
      <w:r>
        <w:rPr>
          <w:rStyle w:val="eop"/>
          <w:color w:val="000000"/>
          <w:shd w:val="clear" w:color="auto" w:fill="FFFFFF"/>
        </w:rPr>
        <w:t> </w:t>
      </w:r>
    </w:p>
    <w:p w14:paraId="0000001E" w14:textId="77777777" w:rsidR="008F6DAA" w:rsidRDefault="008F6DAA">
      <w:pPr>
        <w:rPr>
          <w:b/>
          <w:sz w:val="24"/>
          <w:szCs w:val="24"/>
        </w:rPr>
      </w:pPr>
    </w:p>
    <w:p w14:paraId="0000001F" w14:textId="69D71A7E" w:rsidR="008F6DAA" w:rsidRDefault="002F6CF0" w:rsidP="0B6CD663">
      <w:pPr>
        <w:numPr>
          <w:ilvl w:val="0"/>
          <w:numId w:val="3"/>
        </w:numPr>
        <w:rPr>
          <w:b/>
          <w:bCs/>
          <w:sz w:val="24"/>
          <w:szCs w:val="24"/>
        </w:rPr>
      </w:pPr>
      <w:r w:rsidRPr="4296ACF2">
        <w:rPr>
          <w:b/>
          <w:bCs/>
          <w:sz w:val="24"/>
          <w:szCs w:val="24"/>
        </w:rPr>
        <w:t>Describe how you have contributed to the wider recognition of UDL within your context/organisation (max 500 words) (10 points)</w:t>
      </w:r>
    </w:p>
    <w:p w14:paraId="00000020" w14:textId="77777777" w:rsidR="008F6DAA" w:rsidRDefault="002F6CF0">
      <w:pPr>
        <w:numPr>
          <w:ilvl w:val="0"/>
          <w:numId w:val="4"/>
        </w:numPr>
        <w:rPr>
          <w:sz w:val="24"/>
          <w:szCs w:val="24"/>
        </w:rPr>
      </w:pPr>
      <w:r>
        <w:rPr>
          <w:sz w:val="24"/>
          <w:szCs w:val="24"/>
        </w:rPr>
        <w:t>How have you influenced colleagues to adopt UDL practices or complete the Digital Badge?</w:t>
      </w:r>
    </w:p>
    <w:p w14:paraId="00000021" w14:textId="77777777" w:rsidR="008F6DAA" w:rsidRDefault="002F6CF0">
      <w:pPr>
        <w:numPr>
          <w:ilvl w:val="0"/>
          <w:numId w:val="4"/>
        </w:numPr>
        <w:rPr>
          <w:sz w:val="24"/>
          <w:szCs w:val="24"/>
        </w:rPr>
      </w:pPr>
      <w:r>
        <w:rPr>
          <w:sz w:val="24"/>
          <w:szCs w:val="24"/>
        </w:rPr>
        <w:t>Have you shared your good practice with colleagues or with external stakeholders?</w:t>
      </w:r>
    </w:p>
    <w:p w14:paraId="00000022" w14:textId="77777777" w:rsidR="008F6DAA" w:rsidRDefault="002F6CF0">
      <w:pPr>
        <w:numPr>
          <w:ilvl w:val="0"/>
          <w:numId w:val="4"/>
        </w:numPr>
        <w:rPr>
          <w:sz w:val="24"/>
          <w:szCs w:val="24"/>
        </w:rPr>
      </w:pPr>
      <w:r>
        <w:rPr>
          <w:sz w:val="24"/>
          <w:szCs w:val="24"/>
        </w:rPr>
        <w:t>In what ways have you raised awareness of UDL within your organisation?</w:t>
      </w:r>
    </w:p>
    <w:p w14:paraId="00000023" w14:textId="77777777" w:rsidR="008F6DAA" w:rsidRDefault="008F6DAA">
      <w:pPr>
        <w:ind w:left="720"/>
        <w:rPr>
          <w:b/>
          <w:sz w:val="24"/>
          <w:szCs w:val="24"/>
        </w:rPr>
      </w:pPr>
    </w:p>
    <w:p w14:paraId="16D0F870" w14:textId="655607FD" w:rsidR="008F6DAA" w:rsidRDefault="002F6CF0" w:rsidP="4296ACF2">
      <w:pPr>
        <w:numPr>
          <w:ilvl w:val="0"/>
          <w:numId w:val="3"/>
        </w:numPr>
        <w:rPr>
          <w:b/>
          <w:bCs/>
          <w:sz w:val="24"/>
          <w:szCs w:val="24"/>
        </w:rPr>
      </w:pPr>
      <w:r w:rsidRPr="4296ACF2">
        <w:rPr>
          <w:b/>
          <w:bCs/>
          <w:sz w:val="24"/>
          <w:szCs w:val="24"/>
        </w:rPr>
        <w:lastRenderedPageBreak/>
        <w:t>Outline how you plan to improve your UDL implementation in the future (max 500 words) (10 points)</w:t>
      </w:r>
    </w:p>
    <w:p w14:paraId="022B1B01" w14:textId="4704F7BE" w:rsidR="4296ACF2" w:rsidRDefault="4296ACF2" w:rsidP="4296ACF2">
      <w:pPr>
        <w:rPr>
          <w:b/>
          <w:bCs/>
          <w:sz w:val="24"/>
          <w:szCs w:val="24"/>
        </w:rPr>
      </w:pPr>
    </w:p>
    <w:p w14:paraId="76E4E583" w14:textId="6A193375" w:rsidR="4296ACF2" w:rsidRDefault="4296ACF2" w:rsidP="4296ACF2">
      <w:pPr>
        <w:rPr>
          <w:b/>
          <w:bCs/>
          <w:sz w:val="24"/>
          <w:szCs w:val="24"/>
        </w:rPr>
      </w:pPr>
    </w:p>
    <w:p w14:paraId="6A0F46D3" w14:textId="0D438DC1" w:rsidR="4296ACF2" w:rsidRDefault="4296ACF2" w:rsidP="4296ACF2">
      <w:pPr>
        <w:numPr>
          <w:ilvl w:val="0"/>
          <w:numId w:val="3"/>
        </w:numPr>
        <w:rPr>
          <w:b/>
          <w:bCs/>
          <w:sz w:val="24"/>
          <w:szCs w:val="24"/>
        </w:rPr>
      </w:pPr>
      <w:r w:rsidRPr="4296ACF2">
        <w:rPr>
          <w:b/>
          <w:bCs/>
          <w:color w:val="000000" w:themeColor="text1"/>
          <w:sz w:val="24"/>
          <w:szCs w:val="24"/>
        </w:rPr>
        <w:t xml:space="preserve">Please provide a 50-word summary of your application and social media handles. </w:t>
      </w:r>
      <w:r w:rsidRPr="4296ACF2">
        <w:rPr>
          <w:color w:val="000000" w:themeColor="text1"/>
          <w:sz w:val="24"/>
          <w:szCs w:val="24"/>
        </w:rPr>
        <w:t>This will be used in promotional materials should you proceed to the final. This will not be judged as part of your application.</w:t>
      </w:r>
    </w:p>
    <w:p w14:paraId="744099AA" w14:textId="1B7B2028" w:rsidR="4296ACF2" w:rsidRDefault="4296ACF2" w:rsidP="4296ACF2">
      <w:pPr>
        <w:rPr>
          <w:color w:val="000000" w:themeColor="text1"/>
          <w:sz w:val="24"/>
          <w:szCs w:val="24"/>
        </w:rPr>
      </w:pPr>
    </w:p>
    <w:p w14:paraId="13D3758E" w14:textId="49F59D31" w:rsidR="4296ACF2" w:rsidRDefault="4296ACF2" w:rsidP="4296ACF2">
      <w:pPr>
        <w:rPr>
          <w:color w:val="000000" w:themeColor="text1"/>
          <w:sz w:val="24"/>
          <w:szCs w:val="24"/>
        </w:rPr>
      </w:pPr>
      <w:r w:rsidRPr="4296ACF2">
        <w:rPr>
          <w:color w:val="000000" w:themeColor="text1"/>
          <w:sz w:val="24"/>
          <w:szCs w:val="24"/>
        </w:rPr>
        <w:t>Applications will be screened initially by AHEAD and UCD ALL. An international panel of experts will then review and shortlist successful applications.</w:t>
      </w:r>
    </w:p>
    <w:p w14:paraId="368DC488" w14:textId="244747F9" w:rsidR="4296ACF2" w:rsidRDefault="4296ACF2" w:rsidP="4296ACF2">
      <w:pPr>
        <w:rPr>
          <w:sz w:val="24"/>
          <w:szCs w:val="24"/>
        </w:rPr>
      </w:pPr>
    </w:p>
    <w:p w14:paraId="1D48078A" w14:textId="0E505FF0" w:rsidR="4296ACF2" w:rsidRDefault="4296ACF2" w:rsidP="4296ACF2">
      <w:pPr>
        <w:rPr>
          <w:sz w:val="24"/>
          <w:szCs w:val="24"/>
        </w:rPr>
      </w:pPr>
      <w:r w:rsidRPr="4296ACF2">
        <w:rPr>
          <w:b/>
          <w:bCs/>
          <w:color w:val="000000" w:themeColor="text1"/>
          <w:sz w:val="24"/>
          <w:szCs w:val="24"/>
        </w:rPr>
        <w:t>Key Dates:</w:t>
      </w:r>
    </w:p>
    <w:p w14:paraId="42C17FFC" w14:textId="2F98A5CD" w:rsidR="4296ACF2" w:rsidRDefault="4296ACF2" w:rsidP="00E07391">
      <w:pPr>
        <w:pStyle w:val="ListParagraph"/>
        <w:numPr>
          <w:ilvl w:val="0"/>
          <w:numId w:val="7"/>
        </w:numPr>
        <w:rPr>
          <w:color w:val="000000" w:themeColor="text1"/>
          <w:sz w:val="24"/>
          <w:szCs w:val="24"/>
        </w:rPr>
      </w:pPr>
      <w:r w:rsidRPr="0E27AA22">
        <w:rPr>
          <w:color w:val="000000" w:themeColor="text1"/>
          <w:sz w:val="24"/>
          <w:szCs w:val="24"/>
        </w:rPr>
        <w:t>Information event for applicants Thursday 12 May.</w:t>
      </w:r>
    </w:p>
    <w:p w14:paraId="2E987C67" w14:textId="5B9CEC8D" w:rsidR="4296ACF2" w:rsidRDefault="4296ACF2" w:rsidP="00E07391">
      <w:pPr>
        <w:pStyle w:val="ListParagraph"/>
        <w:numPr>
          <w:ilvl w:val="0"/>
          <w:numId w:val="7"/>
        </w:numPr>
        <w:rPr>
          <w:color w:val="000000" w:themeColor="text1"/>
          <w:sz w:val="24"/>
          <w:szCs w:val="24"/>
        </w:rPr>
      </w:pPr>
      <w:r w:rsidRPr="4296ACF2">
        <w:rPr>
          <w:color w:val="000000" w:themeColor="text1"/>
          <w:sz w:val="24"/>
          <w:szCs w:val="24"/>
        </w:rPr>
        <w:t>Applications close Sunday 5 June.</w:t>
      </w:r>
    </w:p>
    <w:p w14:paraId="042E1275" w14:textId="71885041" w:rsidR="4296ACF2" w:rsidRDefault="4296ACF2" w:rsidP="00E07391">
      <w:pPr>
        <w:pStyle w:val="ListParagraph"/>
        <w:numPr>
          <w:ilvl w:val="0"/>
          <w:numId w:val="7"/>
        </w:numPr>
        <w:rPr>
          <w:color w:val="000000" w:themeColor="text1"/>
          <w:sz w:val="24"/>
          <w:szCs w:val="24"/>
        </w:rPr>
      </w:pPr>
      <w:r w:rsidRPr="0E27AA22">
        <w:rPr>
          <w:color w:val="000000" w:themeColor="text1"/>
          <w:sz w:val="24"/>
          <w:szCs w:val="24"/>
        </w:rPr>
        <w:t xml:space="preserve">Review process from 6 June until 22 July - we aim to inform shortlisted </w:t>
      </w:r>
      <w:r w:rsidR="002510BD" w:rsidRPr="0E27AA22">
        <w:rPr>
          <w:color w:val="000000" w:themeColor="text1"/>
          <w:sz w:val="24"/>
          <w:szCs w:val="24"/>
        </w:rPr>
        <w:t>applicants in August</w:t>
      </w:r>
      <w:r w:rsidRPr="0E27AA22">
        <w:rPr>
          <w:color w:val="000000" w:themeColor="text1"/>
          <w:sz w:val="24"/>
          <w:szCs w:val="24"/>
        </w:rPr>
        <w:t>.</w:t>
      </w:r>
    </w:p>
    <w:p w14:paraId="47F45CB2" w14:textId="068A803E" w:rsidR="4296ACF2" w:rsidRDefault="4296ACF2" w:rsidP="00E07391">
      <w:pPr>
        <w:pStyle w:val="ListParagraph"/>
        <w:numPr>
          <w:ilvl w:val="0"/>
          <w:numId w:val="7"/>
        </w:numPr>
        <w:rPr>
          <w:color w:val="000000" w:themeColor="text1"/>
          <w:sz w:val="24"/>
          <w:szCs w:val="24"/>
        </w:rPr>
      </w:pPr>
      <w:r w:rsidRPr="0E27AA22">
        <w:rPr>
          <w:color w:val="000000" w:themeColor="text1"/>
          <w:sz w:val="24"/>
          <w:szCs w:val="24"/>
        </w:rPr>
        <w:t>Shortlisted applicants will proceed to the final mid-October - this will be an in-person and virtual event. Finalists will be required to present in front of a live judging panel and winners will be selected that evening.</w:t>
      </w:r>
    </w:p>
    <w:p w14:paraId="56AA6012" w14:textId="26BBB6CF" w:rsidR="00E07391" w:rsidRPr="00E07391" w:rsidRDefault="00E07391" w:rsidP="00E07391">
      <w:pPr>
        <w:pStyle w:val="ListParagraph"/>
        <w:numPr>
          <w:ilvl w:val="0"/>
          <w:numId w:val="7"/>
        </w:numPr>
        <w:rPr>
          <w:color w:val="000000" w:themeColor="text1"/>
          <w:sz w:val="24"/>
          <w:szCs w:val="24"/>
        </w:rPr>
      </w:pPr>
      <w:bookmarkStart w:id="1" w:name="_Hlk101347494"/>
      <w:r>
        <w:rPr>
          <w:color w:val="000000" w:themeColor="text1"/>
          <w:sz w:val="24"/>
          <w:szCs w:val="24"/>
        </w:rPr>
        <w:t>Special publication showcasing award applicants and winners – late 2022.</w:t>
      </w:r>
    </w:p>
    <w:bookmarkEnd w:id="1"/>
    <w:p w14:paraId="2D24E458" w14:textId="22319D8A" w:rsidR="4296ACF2" w:rsidRDefault="4296ACF2" w:rsidP="4296ACF2">
      <w:pPr>
        <w:rPr>
          <w:color w:val="000000" w:themeColor="text1"/>
          <w:sz w:val="24"/>
          <w:szCs w:val="24"/>
        </w:rPr>
      </w:pPr>
    </w:p>
    <w:p w14:paraId="745EB196" w14:textId="2FB0E7F2" w:rsidR="4296ACF2" w:rsidRDefault="4296ACF2" w:rsidP="4296ACF2">
      <w:pPr>
        <w:rPr>
          <w:b/>
          <w:bCs/>
          <w:color w:val="000000" w:themeColor="text1"/>
          <w:sz w:val="24"/>
          <w:szCs w:val="24"/>
        </w:rPr>
      </w:pPr>
      <w:r w:rsidRPr="036BA8DD">
        <w:rPr>
          <w:b/>
          <w:bCs/>
          <w:color w:val="000000" w:themeColor="text1"/>
          <w:sz w:val="24"/>
          <w:szCs w:val="24"/>
        </w:rPr>
        <w:t>Privacy Statement (please complete)</w:t>
      </w:r>
    </w:p>
    <w:p w14:paraId="7DEA6B10" w14:textId="1814A792" w:rsidR="4296ACF2" w:rsidRDefault="4296ACF2"/>
    <w:p w14:paraId="625A25DD" w14:textId="1FE3AEBE" w:rsidR="4296ACF2" w:rsidRDefault="4296ACF2" w:rsidP="4296ACF2">
      <w:pPr>
        <w:rPr>
          <w:b/>
          <w:bCs/>
          <w:color w:val="000000" w:themeColor="text1"/>
          <w:sz w:val="24"/>
          <w:szCs w:val="24"/>
        </w:rPr>
      </w:pPr>
      <w:r w:rsidRPr="4296ACF2">
        <w:rPr>
          <w:b/>
          <w:bCs/>
          <w:color w:val="000000" w:themeColor="text1"/>
          <w:sz w:val="24"/>
          <w:szCs w:val="24"/>
        </w:rPr>
        <w:t>How your data is processed:</w:t>
      </w:r>
    </w:p>
    <w:p w14:paraId="014A5931" w14:textId="62889FCE" w:rsidR="4296ACF2" w:rsidRDefault="4296ACF2" w:rsidP="4296ACF2">
      <w:pPr>
        <w:rPr>
          <w:color w:val="000000" w:themeColor="text1"/>
          <w:sz w:val="24"/>
          <w:szCs w:val="24"/>
        </w:rPr>
      </w:pPr>
      <w:r w:rsidRPr="4296ACF2">
        <w:rPr>
          <w:color w:val="000000" w:themeColor="text1"/>
          <w:sz w:val="24"/>
          <w:szCs w:val="24"/>
        </w:rPr>
        <w:t>AHEAD/UCD Access and Lifelong Learning (UCD ALL) will only process and share your data for the purpose of your application for the John Kelly Awards. The information will be supplied by you, the applicant, in either written or video submission. Your name, email address and role within your organisation will be collected as well as any details about that organisation you wish to supply as part of your application such as names of colleagues, organisational policies, structures, etc.</w:t>
      </w:r>
    </w:p>
    <w:p w14:paraId="36CE3F11" w14:textId="30B262E6" w:rsidR="4296ACF2" w:rsidRDefault="4296ACF2"/>
    <w:p w14:paraId="2E517F28" w14:textId="2CF3CE8A" w:rsidR="4296ACF2" w:rsidRDefault="4296ACF2" w:rsidP="4296ACF2">
      <w:pPr>
        <w:rPr>
          <w:color w:val="000000" w:themeColor="text1"/>
          <w:sz w:val="24"/>
          <w:szCs w:val="24"/>
        </w:rPr>
      </w:pPr>
      <w:r w:rsidRPr="036BA8DD">
        <w:rPr>
          <w:color w:val="000000" w:themeColor="text1"/>
          <w:sz w:val="24"/>
          <w:szCs w:val="24"/>
        </w:rPr>
        <w:t>This information will be reviewed jointly by AHEAD and UCD ALL in the first instance and then a review panel of international experts (some of whom may be outside of the EEA) for the purposes of determining eligibility for the John Kelly Awards.</w:t>
      </w:r>
    </w:p>
    <w:p w14:paraId="50B86E03" w14:textId="60112642" w:rsidR="4296ACF2" w:rsidRDefault="4296ACF2"/>
    <w:p w14:paraId="4F4AFC37" w14:textId="158EEA6E" w:rsidR="4296ACF2" w:rsidRDefault="4296ACF2" w:rsidP="4296ACF2">
      <w:pPr>
        <w:rPr>
          <w:color w:val="000000" w:themeColor="text1"/>
          <w:sz w:val="24"/>
          <w:szCs w:val="24"/>
        </w:rPr>
      </w:pPr>
      <w:r w:rsidRPr="4296ACF2">
        <w:rPr>
          <w:color w:val="000000" w:themeColor="text1"/>
          <w:sz w:val="24"/>
          <w:szCs w:val="24"/>
        </w:rPr>
        <w:t>AHEAD/UCD ALL as coordinators of the awards will be able to view and store your full details. Your data will be stored on either Office 365 or Google Drive and will be shared via email with the international panel.</w:t>
      </w:r>
    </w:p>
    <w:p w14:paraId="440AA81B" w14:textId="4CC4839F" w:rsidR="4296ACF2" w:rsidRDefault="4296ACF2"/>
    <w:p w14:paraId="518FE8D6" w14:textId="6135BF83" w:rsidR="4296ACF2" w:rsidRDefault="4296ACF2" w:rsidP="4296ACF2">
      <w:pPr>
        <w:rPr>
          <w:color w:val="000000" w:themeColor="text1"/>
          <w:sz w:val="24"/>
          <w:szCs w:val="24"/>
        </w:rPr>
      </w:pPr>
      <w:r w:rsidRPr="5901225E">
        <w:rPr>
          <w:color w:val="000000" w:themeColor="text1"/>
          <w:sz w:val="24"/>
          <w:szCs w:val="24"/>
        </w:rPr>
        <w:t>In order to capture the excellent practice within the sector and add to the wider literature on UDL, it is intended that applications submitted may be included in a special publication later this year.</w:t>
      </w:r>
    </w:p>
    <w:p w14:paraId="4DAEA644" w14:textId="7676C074" w:rsidR="4296ACF2" w:rsidRDefault="4296ACF2"/>
    <w:p w14:paraId="13037DD3" w14:textId="41DEA816" w:rsidR="4296ACF2" w:rsidRDefault="4296ACF2" w:rsidP="4296ACF2">
      <w:pPr>
        <w:rPr>
          <w:color w:val="000000" w:themeColor="text1"/>
          <w:sz w:val="24"/>
          <w:szCs w:val="24"/>
        </w:rPr>
      </w:pPr>
      <w:r w:rsidRPr="4296ACF2">
        <w:rPr>
          <w:color w:val="000000" w:themeColor="text1"/>
          <w:sz w:val="24"/>
          <w:szCs w:val="24"/>
        </w:rPr>
        <w:lastRenderedPageBreak/>
        <w:t>The information provided may also be used as anonymised examples in a thematic analysis carried out by AHEAD and UCD ALL which may also be published.</w:t>
      </w:r>
    </w:p>
    <w:p w14:paraId="2DDA6CBC" w14:textId="2AF0240E" w:rsidR="4296ACF2" w:rsidRDefault="4296ACF2"/>
    <w:p w14:paraId="52E40EB4" w14:textId="783D08C3" w:rsidR="4296ACF2" w:rsidRDefault="4296ACF2" w:rsidP="4296ACF2">
      <w:pPr>
        <w:rPr>
          <w:color w:val="000000" w:themeColor="text1"/>
          <w:sz w:val="24"/>
          <w:szCs w:val="24"/>
        </w:rPr>
      </w:pPr>
      <w:r w:rsidRPr="4296ACF2">
        <w:rPr>
          <w:color w:val="000000" w:themeColor="text1"/>
          <w:sz w:val="24"/>
          <w:szCs w:val="24"/>
        </w:rPr>
        <w:t>The information will be jointly held by AHEAD and UCD ALL for a period of one year. By consenting to this privacy statement, you provide the legal basis for the collection and storage of your personal data for the purposes of the Awards process.</w:t>
      </w:r>
    </w:p>
    <w:p w14:paraId="59FB3DD7" w14:textId="073C3AEF" w:rsidR="4296ACF2" w:rsidRDefault="4296ACF2"/>
    <w:p w14:paraId="0DCA0DA7" w14:textId="4A26D282" w:rsidR="4296ACF2" w:rsidRDefault="4296ACF2" w:rsidP="4296ACF2">
      <w:pPr>
        <w:rPr>
          <w:color w:val="000000" w:themeColor="text1"/>
          <w:sz w:val="24"/>
          <w:szCs w:val="24"/>
        </w:rPr>
      </w:pPr>
      <w:r w:rsidRPr="0E27AA22">
        <w:rPr>
          <w:color w:val="000000" w:themeColor="text1"/>
          <w:sz w:val="24"/>
          <w:szCs w:val="24"/>
        </w:rPr>
        <w:t xml:space="preserve">If you do not consent to your information being shared, this cannot be reviewed by the panel and your application will not proceed. If you wish to object to these details being processed or wish to have them erased please contact Daniel Elliott, UCD </w:t>
      </w:r>
      <w:hyperlink r:id="rId11">
        <w:r w:rsidRPr="0E27AA22">
          <w:rPr>
            <w:rStyle w:val="Hyperlink"/>
            <w:sz w:val="24"/>
            <w:szCs w:val="24"/>
          </w:rPr>
          <w:t>daniel.elliott@ucd.ie</w:t>
        </w:r>
      </w:hyperlink>
      <w:r w:rsidRPr="0E27AA22">
        <w:rPr>
          <w:color w:val="000000" w:themeColor="text1"/>
          <w:sz w:val="24"/>
          <w:szCs w:val="24"/>
        </w:rPr>
        <w:t xml:space="preserve">. </w:t>
      </w:r>
    </w:p>
    <w:p w14:paraId="038134D1" w14:textId="73CB5DD7" w:rsidR="4296ACF2" w:rsidRDefault="4296ACF2"/>
    <w:p w14:paraId="1B2EA544" w14:textId="3BD5CFC2" w:rsidR="4296ACF2" w:rsidRDefault="4296ACF2" w:rsidP="4296ACF2">
      <w:pPr>
        <w:rPr>
          <w:color w:val="000000" w:themeColor="text1"/>
          <w:sz w:val="24"/>
          <w:szCs w:val="24"/>
        </w:rPr>
      </w:pPr>
      <w:r w:rsidRPr="4296ACF2">
        <w:rPr>
          <w:color w:val="000000" w:themeColor="text1"/>
          <w:sz w:val="24"/>
          <w:szCs w:val="24"/>
        </w:rPr>
        <w:t xml:space="preserve">Under GDPR, a data breach which is reportable to the Data Protection Commissioner must be reported no later than 72 hours after awareness is made of it. All breaches or suspected breaches should therefore be reported to the UCD Data Protection Officer </w:t>
      </w:r>
      <w:hyperlink r:id="rId12">
        <w:r w:rsidRPr="4296ACF2">
          <w:rPr>
            <w:rStyle w:val="Hyperlink"/>
            <w:sz w:val="24"/>
            <w:szCs w:val="24"/>
          </w:rPr>
          <w:t>gdpr@ucd.ie</w:t>
        </w:r>
      </w:hyperlink>
      <w:r w:rsidRPr="4296ACF2">
        <w:rPr>
          <w:color w:val="000000" w:themeColor="text1"/>
          <w:sz w:val="24"/>
          <w:szCs w:val="24"/>
        </w:rPr>
        <w:t xml:space="preserve"> without delay for assessment.</w:t>
      </w:r>
    </w:p>
    <w:p w14:paraId="0A5A2C2F" w14:textId="7CB85087" w:rsidR="4296ACF2" w:rsidRDefault="4296ACF2"/>
    <w:p w14:paraId="2E3A79A9" w14:textId="5A22E435" w:rsidR="4296ACF2" w:rsidRDefault="4296ACF2" w:rsidP="4296ACF2">
      <w:pPr>
        <w:rPr>
          <w:b/>
          <w:bCs/>
          <w:color w:val="000000" w:themeColor="text1"/>
          <w:sz w:val="24"/>
          <w:szCs w:val="24"/>
        </w:rPr>
      </w:pPr>
      <w:r w:rsidRPr="4296ACF2">
        <w:rPr>
          <w:b/>
          <w:bCs/>
          <w:color w:val="000000" w:themeColor="text1"/>
          <w:sz w:val="24"/>
          <w:szCs w:val="24"/>
        </w:rPr>
        <w:t>Proof of Consent (to be kept by AHEAD/UCD)</w:t>
      </w:r>
    </w:p>
    <w:p w14:paraId="7BBFB2B7" w14:textId="591A06D1" w:rsidR="4296ACF2" w:rsidRDefault="4296ACF2"/>
    <w:p w14:paraId="704F3649" w14:textId="407DAAB0" w:rsidR="4296ACF2" w:rsidRDefault="4296ACF2" w:rsidP="4296ACF2">
      <w:pPr>
        <w:rPr>
          <w:b/>
          <w:bCs/>
          <w:color w:val="000000" w:themeColor="text1"/>
          <w:sz w:val="24"/>
          <w:szCs w:val="24"/>
        </w:rPr>
      </w:pPr>
      <w:r w:rsidRPr="4296ACF2">
        <w:rPr>
          <w:color w:val="000000" w:themeColor="text1"/>
          <w:sz w:val="24"/>
          <w:szCs w:val="24"/>
        </w:rPr>
        <w:t xml:space="preserve">I confirm that I have read and understood the information provided to me. </w:t>
      </w:r>
      <w:r w:rsidRPr="4296ACF2">
        <w:rPr>
          <w:b/>
          <w:bCs/>
          <w:color w:val="000000" w:themeColor="text1"/>
          <w:sz w:val="24"/>
          <w:szCs w:val="24"/>
        </w:rPr>
        <w:t>Yes/No</w:t>
      </w:r>
    </w:p>
    <w:p w14:paraId="27FD7AA0" w14:textId="7CECADF1" w:rsidR="4296ACF2" w:rsidRDefault="4296ACF2"/>
    <w:p w14:paraId="7EEF77EB" w14:textId="2DD08A1A" w:rsidR="4296ACF2" w:rsidRDefault="4296ACF2" w:rsidP="4296ACF2">
      <w:pPr>
        <w:rPr>
          <w:b/>
          <w:bCs/>
          <w:color w:val="000000" w:themeColor="text1"/>
          <w:sz w:val="24"/>
          <w:szCs w:val="24"/>
        </w:rPr>
      </w:pPr>
      <w:r w:rsidRPr="4296ACF2">
        <w:rPr>
          <w:color w:val="000000" w:themeColor="text1"/>
          <w:sz w:val="24"/>
          <w:szCs w:val="24"/>
        </w:rPr>
        <w:t xml:space="preserve">I consent to the information provided by me to be reviewed for the purposes of the John Kelly Award. </w:t>
      </w:r>
      <w:r w:rsidRPr="4296ACF2">
        <w:rPr>
          <w:b/>
          <w:bCs/>
          <w:color w:val="000000" w:themeColor="text1"/>
          <w:sz w:val="24"/>
          <w:szCs w:val="24"/>
        </w:rPr>
        <w:t>Yes/No</w:t>
      </w:r>
    </w:p>
    <w:p w14:paraId="17053177" w14:textId="67737395" w:rsidR="4296ACF2" w:rsidRDefault="4296ACF2"/>
    <w:p w14:paraId="24220345" w14:textId="28625A05" w:rsidR="4296ACF2" w:rsidRDefault="4296ACF2" w:rsidP="4296ACF2">
      <w:pPr>
        <w:rPr>
          <w:b/>
          <w:bCs/>
          <w:color w:val="000000" w:themeColor="text1"/>
          <w:sz w:val="24"/>
          <w:szCs w:val="24"/>
        </w:rPr>
      </w:pPr>
      <w:r w:rsidRPr="4296ACF2">
        <w:rPr>
          <w:color w:val="000000" w:themeColor="text1"/>
          <w:sz w:val="24"/>
          <w:szCs w:val="24"/>
        </w:rPr>
        <w:t xml:space="preserve">I give permission to AHEAD/UCD to publish the application in the AHEAD Journal. </w:t>
      </w:r>
      <w:r w:rsidRPr="4296ACF2">
        <w:rPr>
          <w:b/>
          <w:bCs/>
          <w:color w:val="000000" w:themeColor="text1"/>
          <w:sz w:val="24"/>
          <w:szCs w:val="24"/>
        </w:rPr>
        <w:t>Yes/No</w:t>
      </w:r>
    </w:p>
    <w:p w14:paraId="6F59A35F" w14:textId="3EC34422" w:rsidR="4296ACF2" w:rsidRDefault="4296ACF2" w:rsidP="4296ACF2">
      <w:pPr>
        <w:rPr>
          <w:sz w:val="24"/>
          <w:szCs w:val="24"/>
        </w:rPr>
      </w:pPr>
      <w:r>
        <w:br/>
      </w:r>
    </w:p>
    <w:p w14:paraId="55388E4E" w14:textId="4D2A4C84" w:rsidR="4296ACF2" w:rsidRDefault="4296ACF2" w:rsidP="4296ACF2">
      <w:pPr>
        <w:rPr>
          <w:b/>
          <w:bCs/>
          <w:color w:val="000000" w:themeColor="text1"/>
          <w:sz w:val="24"/>
          <w:szCs w:val="24"/>
        </w:rPr>
      </w:pPr>
      <w:r w:rsidRPr="4296ACF2">
        <w:rPr>
          <w:b/>
          <w:bCs/>
          <w:color w:val="000000" w:themeColor="text1"/>
          <w:sz w:val="24"/>
          <w:szCs w:val="24"/>
        </w:rPr>
        <w:t>Signature:</w:t>
      </w:r>
    </w:p>
    <w:p w14:paraId="6AC63639" w14:textId="68D92145" w:rsidR="00E138F0" w:rsidRDefault="00E138F0" w:rsidP="4296ACF2">
      <w:pPr>
        <w:rPr>
          <w:b/>
          <w:bCs/>
          <w:color w:val="000000" w:themeColor="text1"/>
          <w:sz w:val="24"/>
          <w:szCs w:val="24"/>
        </w:rPr>
      </w:pPr>
    </w:p>
    <w:p w14:paraId="6CDE4E92" w14:textId="27793692" w:rsidR="00E138F0" w:rsidRDefault="00E138F0" w:rsidP="4296ACF2">
      <w:pPr>
        <w:rPr>
          <w:b/>
          <w:bCs/>
          <w:color w:val="000000" w:themeColor="text1"/>
          <w:sz w:val="24"/>
          <w:szCs w:val="24"/>
        </w:rPr>
      </w:pPr>
    </w:p>
    <w:p w14:paraId="702F3882" w14:textId="5E97B947" w:rsidR="00E138F0" w:rsidRDefault="00E138F0" w:rsidP="4296ACF2">
      <w:pPr>
        <w:rPr>
          <w:b/>
          <w:bCs/>
          <w:color w:val="000000" w:themeColor="text1"/>
          <w:sz w:val="24"/>
          <w:szCs w:val="24"/>
        </w:rPr>
      </w:pPr>
    </w:p>
    <w:p w14:paraId="7DABC1EA" w14:textId="471348B6" w:rsidR="00E138F0" w:rsidRDefault="0E27AA22" w:rsidP="0E27AA22">
      <w:pPr>
        <w:rPr>
          <w:color w:val="000000" w:themeColor="text1"/>
          <w:sz w:val="24"/>
          <w:szCs w:val="24"/>
        </w:rPr>
      </w:pPr>
      <w:r w:rsidRPr="0E27AA22">
        <w:rPr>
          <w:b/>
          <w:bCs/>
          <w:color w:val="000000" w:themeColor="text1"/>
          <w:sz w:val="24"/>
          <w:szCs w:val="24"/>
        </w:rPr>
        <w:t xml:space="preserve">Completed applications should be sent to: </w:t>
      </w:r>
      <w:r w:rsidRPr="0E27AA22">
        <w:rPr>
          <w:color w:val="000000" w:themeColor="text1"/>
          <w:sz w:val="24"/>
          <w:szCs w:val="24"/>
        </w:rPr>
        <w:t>Daniel Elliott,</w:t>
      </w:r>
      <w:r w:rsidRPr="0E27AA22">
        <w:rPr>
          <w:b/>
          <w:bCs/>
          <w:color w:val="000000" w:themeColor="text1"/>
          <w:sz w:val="24"/>
          <w:szCs w:val="24"/>
        </w:rPr>
        <w:t xml:space="preserve"> </w:t>
      </w:r>
      <w:r w:rsidR="4296ACF2" w:rsidRPr="0E27AA22">
        <w:rPr>
          <w:color w:val="000000" w:themeColor="text1"/>
          <w:sz w:val="24"/>
          <w:szCs w:val="24"/>
        </w:rPr>
        <w:t xml:space="preserve">UCD </w:t>
      </w:r>
      <w:hyperlink r:id="rId13">
        <w:r w:rsidR="4296ACF2" w:rsidRPr="0E27AA22">
          <w:rPr>
            <w:rStyle w:val="Hyperlink"/>
            <w:sz w:val="24"/>
            <w:szCs w:val="24"/>
          </w:rPr>
          <w:t>daniel.elliott@ucd.ie</w:t>
        </w:r>
      </w:hyperlink>
    </w:p>
    <w:p w14:paraId="16C72962" w14:textId="718B43F4" w:rsidR="00E138F0" w:rsidRDefault="00E138F0" w:rsidP="4296ACF2">
      <w:pPr>
        <w:rPr>
          <w:b/>
          <w:bCs/>
          <w:color w:val="000000" w:themeColor="text1"/>
          <w:sz w:val="24"/>
          <w:szCs w:val="24"/>
        </w:rPr>
      </w:pPr>
    </w:p>
    <w:p w14:paraId="06BAE00E" w14:textId="3260328C" w:rsidR="00E138F0" w:rsidRDefault="00E138F0" w:rsidP="00E138F0">
      <w:pPr>
        <w:jc w:val="center"/>
        <w:rPr>
          <w:b/>
          <w:bCs/>
          <w:color w:val="000000" w:themeColor="text1"/>
          <w:sz w:val="24"/>
          <w:szCs w:val="24"/>
        </w:rPr>
      </w:pPr>
      <w:r>
        <w:rPr>
          <w:noProof/>
          <w:lang w:val="en-IE"/>
        </w:rPr>
        <w:drawing>
          <wp:inline distT="0" distB="0" distL="0" distR="0" wp14:anchorId="2F7FF482" wp14:editId="5AD3FC49">
            <wp:extent cx="4572000" cy="904875"/>
            <wp:effectExtent l="0" t="0" r="0" b="0"/>
            <wp:docPr id="1526703833" name="Picture 152670383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703833" name="Picture 1526703833" descr="Logo&#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7DECFCB3" w14:textId="370B7380" w:rsidR="4296ACF2" w:rsidRDefault="4296ACF2" w:rsidP="4296ACF2">
      <w:r>
        <w:br/>
      </w:r>
    </w:p>
    <w:p w14:paraId="18130A8E" w14:textId="34B41681" w:rsidR="4296ACF2" w:rsidRDefault="4296ACF2" w:rsidP="4296ACF2">
      <w:pPr>
        <w:rPr>
          <w:b/>
          <w:bCs/>
          <w:sz w:val="24"/>
          <w:szCs w:val="24"/>
        </w:rPr>
      </w:pPr>
    </w:p>
    <w:p w14:paraId="00000025" w14:textId="77777777" w:rsidR="008F6DAA" w:rsidRDefault="008F6DAA">
      <w:pPr>
        <w:ind w:left="720"/>
        <w:rPr>
          <w:sz w:val="24"/>
          <w:szCs w:val="24"/>
        </w:rPr>
      </w:pPr>
    </w:p>
    <w:p w14:paraId="00000030" w14:textId="2CAE6DA5" w:rsidR="008F6DAA" w:rsidRDefault="008F6DAA" w:rsidP="0E27AA22">
      <w:pPr>
        <w:rPr>
          <w:b/>
          <w:bCs/>
          <w:sz w:val="24"/>
          <w:szCs w:val="24"/>
        </w:rPr>
      </w:pPr>
    </w:p>
    <w:sectPr w:rsidR="008F6DAA">
      <w:footerReference w:type="default" r:id="rId15"/>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29CBF4B" w16cex:dateUtc="2022-03-30T13:27:00Z"/>
  <w16cex:commentExtensible w16cex:durableId="1114F97D" w16cex:dateUtc="2022-04-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2" w16cid:durableId="329CBF4B"/>
  <w16cid:commentId w16cid:paraId="40B1203C" w16cid:durableId="1114F9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C824" w14:textId="77777777" w:rsidR="006B4B03" w:rsidRDefault="006B4B03">
      <w:pPr>
        <w:spacing w:line="240" w:lineRule="auto"/>
      </w:pPr>
      <w:r>
        <w:separator/>
      </w:r>
    </w:p>
  </w:endnote>
  <w:endnote w:type="continuationSeparator" w:id="0">
    <w:p w14:paraId="3F22B529" w14:textId="77777777" w:rsidR="006B4B03" w:rsidRDefault="006B4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6604F4E0" w:rsidR="008F6DAA" w:rsidRDefault="002F6CF0">
    <w:pPr>
      <w:jc w:val="right"/>
    </w:pPr>
    <w:r>
      <w:fldChar w:fldCharType="begin"/>
    </w:r>
    <w:r>
      <w:instrText>PAGE</w:instrText>
    </w:r>
    <w:r>
      <w:fldChar w:fldCharType="separate"/>
    </w:r>
    <w:r w:rsidR="00EA2906">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6502" w14:textId="77777777" w:rsidR="006B4B03" w:rsidRDefault="006B4B03">
      <w:pPr>
        <w:spacing w:line="240" w:lineRule="auto"/>
      </w:pPr>
      <w:r>
        <w:separator/>
      </w:r>
    </w:p>
  </w:footnote>
  <w:footnote w:type="continuationSeparator" w:id="0">
    <w:p w14:paraId="5E0420BC" w14:textId="77777777" w:rsidR="006B4B03" w:rsidRDefault="006B4B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EA2"/>
    <w:multiLevelType w:val="multilevel"/>
    <w:tmpl w:val="81E4A9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51683C"/>
    <w:multiLevelType w:val="multilevel"/>
    <w:tmpl w:val="400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E913EA"/>
    <w:multiLevelType w:val="multilevel"/>
    <w:tmpl w:val="4D566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C93341"/>
    <w:multiLevelType w:val="multilevel"/>
    <w:tmpl w:val="1782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F32C8E"/>
    <w:multiLevelType w:val="hybridMultilevel"/>
    <w:tmpl w:val="E140E13A"/>
    <w:lvl w:ilvl="0" w:tplc="1D0011BC">
      <w:start w:val="1"/>
      <w:numFmt w:val="bullet"/>
      <w:lvlText w:val="●"/>
      <w:lvlJc w:val="left"/>
      <w:pPr>
        <w:ind w:left="720" w:hanging="360"/>
      </w:pPr>
      <w:rPr>
        <w:rFonts w:ascii="Symbol" w:hAnsi="Symbol" w:hint="default"/>
      </w:rPr>
    </w:lvl>
    <w:lvl w:ilvl="1" w:tplc="A364E126">
      <w:start w:val="1"/>
      <w:numFmt w:val="bullet"/>
      <w:lvlText w:val="o"/>
      <w:lvlJc w:val="left"/>
      <w:pPr>
        <w:ind w:left="1440" w:hanging="360"/>
      </w:pPr>
      <w:rPr>
        <w:rFonts w:ascii="Courier New" w:hAnsi="Courier New" w:hint="default"/>
      </w:rPr>
    </w:lvl>
    <w:lvl w:ilvl="2" w:tplc="EF8459C6">
      <w:start w:val="1"/>
      <w:numFmt w:val="bullet"/>
      <w:lvlText w:val=""/>
      <w:lvlJc w:val="left"/>
      <w:pPr>
        <w:ind w:left="2160" w:hanging="360"/>
      </w:pPr>
      <w:rPr>
        <w:rFonts w:ascii="Wingdings" w:hAnsi="Wingdings" w:hint="default"/>
      </w:rPr>
    </w:lvl>
    <w:lvl w:ilvl="3" w:tplc="7CA89F5E">
      <w:start w:val="1"/>
      <w:numFmt w:val="bullet"/>
      <w:lvlText w:val=""/>
      <w:lvlJc w:val="left"/>
      <w:pPr>
        <w:ind w:left="2880" w:hanging="360"/>
      </w:pPr>
      <w:rPr>
        <w:rFonts w:ascii="Symbol" w:hAnsi="Symbol" w:hint="default"/>
      </w:rPr>
    </w:lvl>
    <w:lvl w:ilvl="4" w:tplc="7F0EDFB4">
      <w:start w:val="1"/>
      <w:numFmt w:val="bullet"/>
      <w:lvlText w:val="o"/>
      <w:lvlJc w:val="left"/>
      <w:pPr>
        <w:ind w:left="3600" w:hanging="360"/>
      </w:pPr>
      <w:rPr>
        <w:rFonts w:ascii="Courier New" w:hAnsi="Courier New" w:hint="default"/>
      </w:rPr>
    </w:lvl>
    <w:lvl w:ilvl="5" w:tplc="8D08EAC8">
      <w:start w:val="1"/>
      <w:numFmt w:val="bullet"/>
      <w:lvlText w:val=""/>
      <w:lvlJc w:val="left"/>
      <w:pPr>
        <w:ind w:left="4320" w:hanging="360"/>
      </w:pPr>
      <w:rPr>
        <w:rFonts w:ascii="Wingdings" w:hAnsi="Wingdings" w:hint="default"/>
      </w:rPr>
    </w:lvl>
    <w:lvl w:ilvl="6" w:tplc="C3C29EE4">
      <w:start w:val="1"/>
      <w:numFmt w:val="bullet"/>
      <w:lvlText w:val=""/>
      <w:lvlJc w:val="left"/>
      <w:pPr>
        <w:ind w:left="5040" w:hanging="360"/>
      </w:pPr>
      <w:rPr>
        <w:rFonts w:ascii="Symbol" w:hAnsi="Symbol" w:hint="default"/>
      </w:rPr>
    </w:lvl>
    <w:lvl w:ilvl="7" w:tplc="17381ACE">
      <w:start w:val="1"/>
      <w:numFmt w:val="bullet"/>
      <w:lvlText w:val="o"/>
      <w:lvlJc w:val="left"/>
      <w:pPr>
        <w:ind w:left="5760" w:hanging="360"/>
      </w:pPr>
      <w:rPr>
        <w:rFonts w:ascii="Courier New" w:hAnsi="Courier New" w:hint="default"/>
      </w:rPr>
    </w:lvl>
    <w:lvl w:ilvl="8" w:tplc="C7A496EA">
      <w:start w:val="1"/>
      <w:numFmt w:val="bullet"/>
      <w:lvlText w:val=""/>
      <w:lvlJc w:val="left"/>
      <w:pPr>
        <w:ind w:left="6480" w:hanging="360"/>
      </w:pPr>
      <w:rPr>
        <w:rFonts w:ascii="Wingdings" w:hAnsi="Wingdings" w:hint="default"/>
      </w:rPr>
    </w:lvl>
  </w:abstractNum>
  <w:abstractNum w:abstractNumId="5" w15:restartNumberingAfterBreak="0">
    <w:nsid w:val="4FAE024E"/>
    <w:multiLevelType w:val="hybridMultilevel"/>
    <w:tmpl w:val="3E56D9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E41342E"/>
    <w:multiLevelType w:val="multilevel"/>
    <w:tmpl w:val="00003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BF45101"/>
    <w:multiLevelType w:val="hybridMultilevel"/>
    <w:tmpl w:val="CDDE3FFA"/>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E5977C"/>
    <w:rsid w:val="001C5B41"/>
    <w:rsid w:val="002510BD"/>
    <w:rsid w:val="002F6CF0"/>
    <w:rsid w:val="004814A6"/>
    <w:rsid w:val="006B4B03"/>
    <w:rsid w:val="007809D5"/>
    <w:rsid w:val="008D65BB"/>
    <w:rsid w:val="008F6DAA"/>
    <w:rsid w:val="00B96853"/>
    <w:rsid w:val="00CB2C69"/>
    <w:rsid w:val="00DA5FA3"/>
    <w:rsid w:val="00E07391"/>
    <w:rsid w:val="00E138F0"/>
    <w:rsid w:val="00EA2906"/>
    <w:rsid w:val="00F86C39"/>
    <w:rsid w:val="036BA8DD"/>
    <w:rsid w:val="08B9D998"/>
    <w:rsid w:val="0B6CD663"/>
    <w:rsid w:val="0E27AA22"/>
    <w:rsid w:val="14F04F32"/>
    <w:rsid w:val="15D3BE21"/>
    <w:rsid w:val="178E785B"/>
    <w:rsid w:val="192A48BC"/>
    <w:rsid w:val="1A344E35"/>
    <w:rsid w:val="20C77352"/>
    <w:rsid w:val="211C3244"/>
    <w:rsid w:val="23C2081E"/>
    <w:rsid w:val="2748588D"/>
    <w:rsid w:val="28C6CE09"/>
    <w:rsid w:val="29650560"/>
    <w:rsid w:val="2D8CCDFD"/>
    <w:rsid w:val="30B0312D"/>
    <w:rsid w:val="3842FCB1"/>
    <w:rsid w:val="387C3228"/>
    <w:rsid w:val="4296ACF2"/>
    <w:rsid w:val="4BEEB417"/>
    <w:rsid w:val="4FD5E760"/>
    <w:rsid w:val="51EC66CC"/>
    <w:rsid w:val="5538647B"/>
    <w:rsid w:val="580A3311"/>
    <w:rsid w:val="585BA850"/>
    <w:rsid w:val="5901225E"/>
    <w:rsid w:val="592E5560"/>
    <w:rsid w:val="5ACA25C1"/>
    <w:rsid w:val="5F446629"/>
    <w:rsid w:val="60E5977C"/>
    <w:rsid w:val="68B72972"/>
    <w:rsid w:val="6B969AA8"/>
    <w:rsid w:val="6DEC167C"/>
    <w:rsid w:val="70D535BC"/>
    <w:rsid w:val="71368820"/>
    <w:rsid w:val="71AAA3F0"/>
    <w:rsid w:val="72F8AC46"/>
    <w:rsid w:val="7B76CAF7"/>
    <w:rsid w:val="7E609B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1203"/>
  <w15:docId w15:val="{8F560378-7899-4C6F-856A-15C0B3A9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07391"/>
  </w:style>
  <w:style w:type="character" w:customStyle="1" w:styleId="eop">
    <w:name w:val="eop"/>
    <w:basedOn w:val="DefaultParagraphFont"/>
    <w:rsid w:val="00E07391"/>
  </w:style>
  <w:style w:type="paragraph" w:styleId="BalloonText">
    <w:name w:val="Balloon Text"/>
    <w:basedOn w:val="Normal"/>
    <w:link w:val="BalloonTextChar"/>
    <w:uiPriority w:val="99"/>
    <w:semiHidden/>
    <w:unhideWhenUsed/>
    <w:rsid w:val="007809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elliott@ucd.ie"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gdpr@ucd.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elliott@ucd.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55EA4F8A75749A06259D739C9D279" ma:contentTypeVersion="4" ma:contentTypeDescription="Create a new document." ma:contentTypeScope="" ma:versionID="d119422109a7a7faf7c6601274b7cc41">
  <xsd:schema xmlns:xsd="http://www.w3.org/2001/XMLSchema" xmlns:xs="http://www.w3.org/2001/XMLSchema" xmlns:p="http://schemas.microsoft.com/office/2006/metadata/properties" xmlns:ns2="c00f3104-730e-45e1-bc10-878bb556a02f" targetNamespace="http://schemas.microsoft.com/office/2006/metadata/properties" ma:root="true" ma:fieldsID="4b16c26ee224ae67da9862331057f111" ns2:_="">
    <xsd:import namespace="c00f3104-730e-45e1-bc10-878bb556a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f3104-730e-45e1-bc10-878bb556a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19011-B1B3-4D88-8EDD-8D2B44841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9CA6D-E77E-4A8B-AEEA-C385A275AB66}">
  <ds:schemaRefs>
    <ds:schemaRef ds:uri="http://schemas.microsoft.com/sharepoint/v3/contenttype/forms"/>
  </ds:schemaRefs>
</ds:datastoreItem>
</file>

<file path=customXml/itemProps3.xml><?xml version="1.0" encoding="utf-8"?>
<ds:datastoreItem xmlns:ds="http://schemas.openxmlformats.org/officeDocument/2006/customXml" ds:itemID="{54C833A2-15DA-4B69-BD6D-5F9A7186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f3104-730e-45e1-bc10-878bb556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Dunne</dc:creator>
  <cp:lastModifiedBy>Jessica Dunne</cp:lastModifiedBy>
  <cp:revision>2</cp:revision>
  <dcterms:created xsi:type="dcterms:W3CDTF">2022-05-05T11:35:00Z</dcterms:created>
  <dcterms:modified xsi:type="dcterms:W3CDTF">2022-05-05T11:35:00Z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0x010100E2455EA4F8A75749A06259D739C9D279</vt:lpwstr>
  </property>
</Properties>
</file>