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B2" w14:textId="0184836D" w:rsidR="00F3241F" w:rsidRDefault="00452357" w:rsidP="00F3241F">
      <w:pPr>
        <w:pStyle w:val="Heading1"/>
      </w:pPr>
      <w:r>
        <w:t>Research and Policy</w:t>
      </w:r>
      <w:r w:rsidR="00F3241F">
        <w:t xml:space="preserve"> Manager</w:t>
      </w:r>
      <w:r w:rsidR="00263920">
        <w:t xml:space="preserve"> </w:t>
      </w:r>
      <w:r w:rsidR="00DE07AD">
        <w:t>J</w:t>
      </w:r>
      <w:r w:rsidR="00F3241F">
        <w:t>ob Description</w:t>
      </w:r>
    </w:p>
    <w:p w14:paraId="23D482A8" w14:textId="1F85B64D" w:rsidR="0094336B" w:rsidRPr="0094336B" w:rsidRDefault="0094336B" w:rsidP="0094336B">
      <w:r w:rsidRPr="0094336B">
        <w:rPr>
          <w:b/>
          <w:bCs/>
        </w:rPr>
        <w:t>Job Title:</w:t>
      </w:r>
      <w:r w:rsidRPr="0094336B">
        <w:t xml:space="preserve"> </w:t>
      </w:r>
      <w:r w:rsidR="00452357" w:rsidRPr="00452357">
        <w:t>Research and Policy</w:t>
      </w:r>
      <w:r w:rsidR="00F3241F">
        <w:t xml:space="preserve"> Manager</w:t>
      </w:r>
      <w:r w:rsidR="00D02B38">
        <w:t xml:space="preserve"> </w:t>
      </w:r>
    </w:p>
    <w:p w14:paraId="2AA51C28" w14:textId="77777777" w:rsidR="0094336B" w:rsidRPr="0094336B" w:rsidRDefault="0094336B" w:rsidP="0094336B">
      <w:r w:rsidRPr="0094336B">
        <w:rPr>
          <w:b/>
          <w:bCs/>
        </w:rPr>
        <w:t xml:space="preserve">Reports to: </w:t>
      </w:r>
      <w:r w:rsidRPr="0094336B">
        <w:t>Chief Executive Officer</w:t>
      </w:r>
    </w:p>
    <w:p w14:paraId="1B35FC0E" w14:textId="465F43AA" w:rsidR="0094336B" w:rsidRPr="0094336B" w:rsidRDefault="0094336B" w:rsidP="0094336B">
      <w:r w:rsidRPr="0094336B">
        <w:rPr>
          <w:b/>
          <w:bCs/>
        </w:rPr>
        <w:t xml:space="preserve">Duration: </w:t>
      </w:r>
      <w:r w:rsidR="00F3241F">
        <w:t>This position is offered on a permanent basis commencing as soon as possible and</w:t>
      </w:r>
      <w:r w:rsidR="00216B51">
        <w:t xml:space="preserve"> as per </w:t>
      </w:r>
      <w:proofErr w:type="gramStart"/>
      <w:r w:rsidR="00216B51">
        <w:t>all of</w:t>
      </w:r>
      <w:proofErr w:type="gramEnd"/>
      <w:r w:rsidR="00216B51">
        <w:t xml:space="preserve"> AHEAD’s permanent contracts,</w:t>
      </w:r>
      <w:r w:rsidR="00F3241F">
        <w:t xml:space="preserve"> is subject to continued funding.</w:t>
      </w:r>
    </w:p>
    <w:p w14:paraId="0113708B" w14:textId="70D83ED5" w:rsidR="0094336B" w:rsidRPr="0094336B" w:rsidRDefault="0094336B" w:rsidP="00AE3EC2">
      <w:r w:rsidRPr="0094336B">
        <w:rPr>
          <w:b/>
          <w:bCs/>
        </w:rPr>
        <w:t>Location:</w:t>
      </w:r>
      <w:r w:rsidRPr="0094336B">
        <w:t xml:space="preserve"> AHEAD offices are located within the UCD Smurfit Business School campus in Blackrock, Co. </w:t>
      </w:r>
      <w:r w:rsidR="00DE7938" w:rsidRPr="0094336B">
        <w:t>Dublin</w:t>
      </w:r>
      <w:r w:rsidR="00483CA4">
        <w:t>. H</w:t>
      </w:r>
      <w:r w:rsidR="00DE7938" w:rsidRPr="0094336B">
        <w:t>owever</w:t>
      </w:r>
      <w:r w:rsidR="00483CA4">
        <w:t>,</w:t>
      </w:r>
      <w:r w:rsidR="00E17085" w:rsidRPr="0094336B">
        <w:t xml:space="preserve"> </w:t>
      </w:r>
      <w:r w:rsidR="00E17085">
        <w:t>AHEAD operates a hybrid-working model for all employees</w:t>
      </w:r>
      <w:r w:rsidR="00FF6813">
        <w:t>,</w:t>
      </w:r>
      <w:r w:rsidR="00E17085">
        <w:t xml:space="preserve"> and </w:t>
      </w:r>
      <w:r w:rsidR="00B3341B">
        <w:t>sta</w:t>
      </w:r>
      <w:r w:rsidR="0041498B">
        <w:t xml:space="preserve">ff within the Research and Policy Team </w:t>
      </w:r>
      <w:proofErr w:type="gramStart"/>
      <w:r w:rsidR="00FF6813">
        <w:t xml:space="preserve">in particular </w:t>
      </w:r>
      <w:r w:rsidR="0041498B">
        <w:t>operate</w:t>
      </w:r>
      <w:proofErr w:type="gramEnd"/>
      <w:r w:rsidR="0041498B">
        <w:t xml:space="preserve"> on a remote-first basis</w:t>
      </w:r>
      <w:r w:rsidR="002240E2">
        <w:t xml:space="preserve">, </w:t>
      </w:r>
      <w:r w:rsidR="00AE3EC2">
        <w:t xml:space="preserve">whereby the successful candidate’s direct reports work </w:t>
      </w:r>
      <w:proofErr w:type="gramStart"/>
      <w:r w:rsidR="00AE3EC2">
        <w:t>the majority of</w:t>
      </w:r>
      <w:proofErr w:type="gramEnd"/>
      <w:r w:rsidR="00AE3EC2">
        <w:t xml:space="preserve"> the time remotely. </w:t>
      </w:r>
      <w:r w:rsidR="00FF6813">
        <w:t>While o</w:t>
      </w:r>
      <w:r w:rsidR="00AE3EC2">
        <w:t xml:space="preserve">ccasional travel </w:t>
      </w:r>
      <w:r w:rsidR="0033493A">
        <w:t xml:space="preserve">to the office/other locations </w:t>
      </w:r>
      <w:r w:rsidR="00AE3EC2">
        <w:t>will be required to attend meetings</w:t>
      </w:r>
      <w:r w:rsidR="00E04C88">
        <w:t xml:space="preserve"> and events, the successful candidate will </w:t>
      </w:r>
      <w:r w:rsidR="00392833">
        <w:t xml:space="preserve">have a reasonable level of flexibility to decide whether to work from </w:t>
      </w:r>
      <w:r w:rsidR="00AE4627">
        <w:t xml:space="preserve">home or the office </w:t>
      </w:r>
      <w:r w:rsidR="001945F1">
        <w:t xml:space="preserve">according to work </w:t>
      </w:r>
      <w:r w:rsidR="006A359A">
        <w:t xml:space="preserve">requirements </w:t>
      </w:r>
      <w:r w:rsidR="00EA4819">
        <w:t>and</w:t>
      </w:r>
      <w:r w:rsidR="001945F1">
        <w:t xml:space="preserve"> personal preferences</w:t>
      </w:r>
      <w:r w:rsidR="00EA4819">
        <w:t xml:space="preserve"> </w:t>
      </w:r>
      <w:proofErr w:type="gramStart"/>
      <w:r w:rsidR="00EA4819">
        <w:t>in a given</w:t>
      </w:r>
      <w:proofErr w:type="gramEnd"/>
      <w:r w:rsidR="00EA4819">
        <w:t xml:space="preserve"> week</w:t>
      </w:r>
      <w:r w:rsidR="00E17085">
        <w:t>.</w:t>
      </w:r>
    </w:p>
    <w:p w14:paraId="61D13499" w14:textId="77777777" w:rsidR="0094336B" w:rsidRPr="0094336B" w:rsidRDefault="0094336B" w:rsidP="0094336B">
      <w:r w:rsidRPr="0094336B">
        <w:rPr>
          <w:b/>
          <w:bCs/>
        </w:rPr>
        <w:t>Hours:</w:t>
      </w:r>
      <w:r w:rsidRPr="0094336B">
        <w:t xml:space="preserve"> The successful candidate will work full-time (8 hours per day including 1 hour for lunch) Monday to Friday with flexible start times on agreement between 08:00 and 10:00. Occasional weekend/evening work may be required for out of hours events.</w:t>
      </w:r>
    </w:p>
    <w:p w14:paraId="1481DB9B" w14:textId="343C0DC1" w:rsidR="00171534" w:rsidRDefault="73E1E032" w:rsidP="0094336B">
      <w:r w:rsidRPr="3062033C">
        <w:rPr>
          <w:b/>
          <w:bCs/>
        </w:rPr>
        <w:t>Deadline for Application:</w:t>
      </w:r>
      <w:r w:rsidR="2B1ACFED">
        <w:t> </w:t>
      </w:r>
      <w:r w:rsidR="002D4F57">
        <w:t>June 1</w:t>
      </w:r>
      <w:r w:rsidR="00973743">
        <w:t>0</w:t>
      </w:r>
      <w:r w:rsidR="00973743" w:rsidRPr="00973743">
        <w:rPr>
          <w:vertAlign w:val="superscript"/>
        </w:rPr>
        <w:t>th</w:t>
      </w:r>
      <w:r w:rsidR="00973743">
        <w:t xml:space="preserve"> </w:t>
      </w:r>
    </w:p>
    <w:p w14:paraId="31DBC2F3" w14:textId="42D81431" w:rsidR="0094336B" w:rsidRPr="0094336B" w:rsidRDefault="008F327B" w:rsidP="0094336B">
      <w:r w:rsidRPr="00171534">
        <w:rPr>
          <w:b/>
          <w:bCs/>
        </w:rPr>
        <w:t>Interviews for selected candidates</w:t>
      </w:r>
      <w:r w:rsidR="00171534" w:rsidRPr="00171534">
        <w:rPr>
          <w:b/>
          <w:bCs/>
        </w:rPr>
        <w:t>:</w:t>
      </w:r>
      <w:r w:rsidR="002927CC">
        <w:t xml:space="preserve"> July 6</w:t>
      </w:r>
      <w:r w:rsidR="002927CC" w:rsidRPr="002927CC">
        <w:rPr>
          <w:vertAlign w:val="superscript"/>
        </w:rPr>
        <w:t>th</w:t>
      </w:r>
      <w:r w:rsidR="002927CC">
        <w:t>/7</w:t>
      </w:r>
      <w:r w:rsidR="002927CC" w:rsidRPr="002927CC">
        <w:rPr>
          <w:vertAlign w:val="superscript"/>
        </w:rPr>
        <w:t>th</w:t>
      </w:r>
      <w:r w:rsidR="002927CC">
        <w:t xml:space="preserve"> (round one) and </w:t>
      </w:r>
      <w:r w:rsidR="00171534">
        <w:t>for those who progress further, July 23</w:t>
      </w:r>
      <w:r w:rsidR="00171534" w:rsidRPr="00171534">
        <w:rPr>
          <w:vertAlign w:val="superscript"/>
        </w:rPr>
        <w:t>rd</w:t>
      </w:r>
      <w:r w:rsidR="00171534">
        <w:t xml:space="preserve"> (round two)</w:t>
      </w:r>
    </w:p>
    <w:p w14:paraId="56D2C2C3" w14:textId="77777777" w:rsidR="0094336B" w:rsidRPr="0094336B" w:rsidRDefault="0094336B" w:rsidP="0094336B">
      <w:pPr>
        <w:pStyle w:val="Heading2"/>
      </w:pPr>
      <w:r w:rsidRPr="0094336B">
        <w:t>About AHEAD</w:t>
      </w:r>
    </w:p>
    <w:p w14:paraId="6E868E8D" w14:textId="1531CF12" w:rsidR="0094336B" w:rsidRPr="0094336B" w:rsidRDefault="0094336B" w:rsidP="0094336B">
      <w:r w:rsidRPr="0094336B">
        <w:t xml:space="preserve">AHEAD, established in 1988, is a non-profit organisation working </w:t>
      </w:r>
      <w:r w:rsidR="0063550C">
        <w:t xml:space="preserve">with and for disabled people to shape </w:t>
      </w:r>
      <w:r w:rsidRPr="0094336B">
        <w:t>inclusive</w:t>
      </w:r>
      <w:r w:rsidR="0063550C">
        <w:t xml:space="preserve"> and empowering</w:t>
      </w:r>
      <w:r w:rsidRPr="0094336B">
        <w:t xml:space="preserve"> environments in </w:t>
      </w:r>
      <w:r w:rsidR="00F07A63">
        <w:t xml:space="preserve">tertiary </w:t>
      </w:r>
      <w:r w:rsidRPr="0094336B">
        <w:t xml:space="preserve">education and employment. </w:t>
      </w:r>
      <w:hyperlink r:id="rId8" w:history="1">
        <w:r w:rsidRPr="0094336B">
          <w:rPr>
            <w:rStyle w:val="Hyperlink"/>
          </w:rPr>
          <w:t>You can find more about what we do by watching this short video</w:t>
        </w:r>
      </w:hyperlink>
      <w:r w:rsidRPr="0094336B">
        <w:t>.</w:t>
      </w:r>
    </w:p>
    <w:p w14:paraId="3B179DA6" w14:textId="2E7BBC1E" w:rsidR="0094336B" w:rsidRDefault="0094336B" w:rsidP="0094336B">
      <w:r w:rsidRPr="0094336B">
        <w:t xml:space="preserve">You can also read </w:t>
      </w:r>
      <w:r w:rsidR="00E24449">
        <w:t xml:space="preserve"> </w:t>
      </w:r>
      <w:hyperlink r:id="rId9" w:history="1">
        <w:r w:rsidR="003E0237" w:rsidRPr="004B08C1">
          <w:rPr>
            <w:rStyle w:val="Hyperlink"/>
          </w:rPr>
          <w:t>AHEAD’s Strategic Plan 2024-28</w:t>
        </w:r>
      </w:hyperlink>
      <w:r w:rsidR="003E0237">
        <w:rPr>
          <w:rStyle w:val="Hyperlink"/>
        </w:rPr>
        <w:t xml:space="preserve"> </w:t>
      </w:r>
      <w:r w:rsidRPr="0094336B">
        <w:t xml:space="preserve">where you will find our values and strategic </w:t>
      </w:r>
      <w:r w:rsidR="00F07A63">
        <w:t>objectives</w:t>
      </w:r>
      <w:r w:rsidR="005D245A">
        <w:t xml:space="preserve"> which help us to work towards our</w:t>
      </w:r>
      <w:r w:rsidRPr="0094336B">
        <w:t xml:space="preserve"> vision of </w:t>
      </w:r>
      <w:r w:rsidR="0029179E">
        <w:t xml:space="preserve">an equitable society where people </w:t>
      </w:r>
      <w:r w:rsidR="00C70D00">
        <w:t>with</w:t>
      </w:r>
      <w:r w:rsidR="0029179E">
        <w:t xml:space="preserve"> disabilities have the power and </w:t>
      </w:r>
      <w:r w:rsidR="00C70D00">
        <w:t>opportunity</w:t>
      </w:r>
      <w:r w:rsidR="0029179E">
        <w:t xml:space="preserve"> to flourish through education and emp</w:t>
      </w:r>
      <w:r w:rsidR="00C70D00">
        <w:t>loyment.</w:t>
      </w:r>
    </w:p>
    <w:p w14:paraId="1407CED6" w14:textId="045445BB" w:rsidR="0094336B" w:rsidRPr="0094336B" w:rsidRDefault="0094336B" w:rsidP="0094336B">
      <w:pPr>
        <w:pStyle w:val="Heading2"/>
      </w:pPr>
      <w:r w:rsidRPr="0094336B">
        <w:t>Nature and Scope</w:t>
      </w:r>
    </w:p>
    <w:p w14:paraId="59C4DF50" w14:textId="4895014C" w:rsidR="002560B3" w:rsidRPr="002560B3" w:rsidRDefault="00335106" w:rsidP="002560B3">
      <w:pPr>
        <w:rPr>
          <w:lang w:val="en-GB"/>
        </w:rPr>
      </w:pPr>
      <w:r>
        <w:rPr>
          <w:lang w:val="en-GB"/>
        </w:rPr>
        <w:t>A newly created position in AHEAD, the</w:t>
      </w:r>
      <w:r w:rsidR="002560B3" w:rsidRPr="002560B3">
        <w:rPr>
          <w:lang w:val="en-GB"/>
        </w:rPr>
        <w:t xml:space="preserve"> Research and Policy Manager will lead and manage AHEAD’s Research and Policy Team, ensuring that the organisation’s </w:t>
      </w:r>
      <w:r w:rsidR="002560B3" w:rsidRPr="002560B3">
        <w:rPr>
          <w:lang w:val="en-GB"/>
        </w:rPr>
        <w:lastRenderedPageBreak/>
        <w:t xml:space="preserve">research, advocacy and policy engagement work </w:t>
      </w:r>
      <w:r w:rsidR="00FC5588">
        <w:rPr>
          <w:lang w:val="en-GB"/>
        </w:rPr>
        <w:t>is of a high standard and aligned with our strategy</w:t>
      </w:r>
      <w:r w:rsidR="002560B3" w:rsidRPr="002560B3">
        <w:rPr>
          <w:lang w:val="en-GB"/>
        </w:rPr>
        <w:t>. The role combines people</w:t>
      </w:r>
      <w:r w:rsidR="00F75654">
        <w:rPr>
          <w:lang w:val="en-GB"/>
        </w:rPr>
        <w:t>/project</w:t>
      </w:r>
      <w:r w:rsidR="002560B3" w:rsidRPr="002560B3">
        <w:rPr>
          <w:lang w:val="en-GB"/>
        </w:rPr>
        <w:t xml:space="preserve"> management, strategic leadership, </w:t>
      </w:r>
      <w:r w:rsidR="0056158F">
        <w:rPr>
          <w:lang w:val="en-GB"/>
        </w:rPr>
        <w:t>research</w:t>
      </w:r>
      <w:r w:rsidR="00D3371A">
        <w:rPr>
          <w:lang w:val="en-GB"/>
        </w:rPr>
        <w:t xml:space="preserve"> input, </w:t>
      </w:r>
      <w:r w:rsidR="002560B3" w:rsidRPr="002560B3">
        <w:rPr>
          <w:lang w:val="en-GB"/>
        </w:rPr>
        <w:t>quality assurance</w:t>
      </w:r>
      <w:r w:rsidR="00513A6F">
        <w:rPr>
          <w:lang w:val="en-GB"/>
        </w:rPr>
        <w:t xml:space="preserve">/oversight of </w:t>
      </w:r>
      <w:r w:rsidR="0021588D">
        <w:rPr>
          <w:lang w:val="en-GB"/>
        </w:rPr>
        <w:t>team</w:t>
      </w:r>
      <w:r w:rsidR="00513A6F">
        <w:rPr>
          <w:lang w:val="en-GB"/>
        </w:rPr>
        <w:t xml:space="preserve"> outputs</w:t>
      </w:r>
      <w:r w:rsidR="002560B3" w:rsidRPr="002560B3">
        <w:rPr>
          <w:lang w:val="en-GB"/>
        </w:rPr>
        <w:t xml:space="preserve"> and external engagement</w:t>
      </w:r>
      <w:r w:rsidR="00FB2E3D">
        <w:rPr>
          <w:lang w:val="en-GB"/>
        </w:rPr>
        <w:t xml:space="preserve"> with a </w:t>
      </w:r>
      <w:r w:rsidR="00AF6F48">
        <w:rPr>
          <w:lang w:val="en-GB"/>
        </w:rPr>
        <w:t xml:space="preserve">broad range of stakeholders such as employers, educational institutions and </w:t>
      </w:r>
      <w:r w:rsidR="00513A6F">
        <w:rPr>
          <w:lang w:val="en-GB"/>
        </w:rPr>
        <w:t>national agencies</w:t>
      </w:r>
      <w:r w:rsidR="002560B3" w:rsidRPr="002560B3">
        <w:rPr>
          <w:lang w:val="en-GB"/>
        </w:rPr>
        <w:t>.</w:t>
      </w:r>
    </w:p>
    <w:p w14:paraId="70B7F7DF" w14:textId="0154325A" w:rsidR="002560B3" w:rsidRPr="002560B3" w:rsidRDefault="002560B3" w:rsidP="002560B3">
      <w:pPr>
        <w:rPr>
          <w:lang w:val="en-GB"/>
        </w:rPr>
      </w:pPr>
      <w:r w:rsidRPr="002560B3">
        <w:rPr>
          <w:lang w:val="en-GB"/>
        </w:rPr>
        <w:t xml:space="preserve">Reporting directly to the CEO and </w:t>
      </w:r>
      <w:r w:rsidR="0021588D">
        <w:rPr>
          <w:lang w:val="en-GB"/>
        </w:rPr>
        <w:t xml:space="preserve">acting </w:t>
      </w:r>
      <w:r w:rsidRPr="002560B3">
        <w:rPr>
          <w:lang w:val="en-GB"/>
        </w:rPr>
        <w:t xml:space="preserve">as a member of the Senior Leadership Team (SLT), the Research and Policy Manager will </w:t>
      </w:r>
      <w:r w:rsidR="008C16D2">
        <w:rPr>
          <w:lang w:val="en-GB"/>
        </w:rPr>
        <w:t xml:space="preserve">also </w:t>
      </w:r>
      <w:r w:rsidRPr="002560B3">
        <w:rPr>
          <w:lang w:val="en-GB"/>
        </w:rPr>
        <w:t>play a</w:t>
      </w:r>
      <w:r w:rsidR="008C16D2">
        <w:rPr>
          <w:lang w:val="en-GB"/>
        </w:rPr>
        <w:t xml:space="preserve">n important role in contributing to </w:t>
      </w:r>
      <w:r w:rsidR="00D3371A">
        <w:rPr>
          <w:lang w:val="en-GB"/>
        </w:rPr>
        <w:t>AHEAD’s</w:t>
      </w:r>
      <w:r w:rsidR="00113870">
        <w:rPr>
          <w:lang w:val="en-GB"/>
        </w:rPr>
        <w:t xml:space="preserve"> ongoing</w:t>
      </w:r>
      <w:r w:rsidR="00D3371A">
        <w:rPr>
          <w:lang w:val="en-GB"/>
        </w:rPr>
        <w:t xml:space="preserve"> </w:t>
      </w:r>
      <w:r w:rsidR="008C16D2">
        <w:rPr>
          <w:lang w:val="en-GB"/>
        </w:rPr>
        <w:t>organisational development</w:t>
      </w:r>
      <w:r w:rsidR="005433EA">
        <w:rPr>
          <w:lang w:val="en-GB"/>
        </w:rPr>
        <w:t>.</w:t>
      </w:r>
    </w:p>
    <w:p w14:paraId="766CA2A8" w14:textId="6ACA496A" w:rsidR="002560B3" w:rsidRDefault="002560B3" w:rsidP="002560B3">
      <w:pPr>
        <w:rPr>
          <w:lang w:val="en-GB"/>
        </w:rPr>
      </w:pPr>
      <w:r w:rsidRPr="002560B3">
        <w:rPr>
          <w:lang w:val="en-GB"/>
        </w:rPr>
        <w:t xml:space="preserve">The postholder will oversee a small, skilled team </w:t>
      </w:r>
      <w:r w:rsidR="0064768A">
        <w:rPr>
          <w:lang w:val="en-GB"/>
        </w:rPr>
        <w:t xml:space="preserve">who are </w:t>
      </w:r>
      <w:r w:rsidRPr="002560B3">
        <w:rPr>
          <w:lang w:val="en-GB"/>
        </w:rPr>
        <w:t xml:space="preserve">responsible for a range of </w:t>
      </w:r>
      <w:r w:rsidR="00960D9C">
        <w:rPr>
          <w:lang w:val="en-GB"/>
        </w:rPr>
        <w:t>activities</w:t>
      </w:r>
      <w:r w:rsidR="00CC780F">
        <w:rPr>
          <w:lang w:val="en-GB"/>
        </w:rPr>
        <w:t xml:space="preserve"> such as </w:t>
      </w:r>
      <w:r w:rsidR="00113870">
        <w:rPr>
          <w:lang w:val="en-GB"/>
        </w:rPr>
        <w:t xml:space="preserve">national </w:t>
      </w:r>
      <w:r w:rsidRPr="002560B3">
        <w:rPr>
          <w:lang w:val="en-GB"/>
        </w:rPr>
        <w:t>research projects, funded initiatives</w:t>
      </w:r>
      <w:r w:rsidR="00D12D8A">
        <w:rPr>
          <w:lang w:val="en-GB"/>
        </w:rPr>
        <w:t xml:space="preserve"> </w:t>
      </w:r>
      <w:r w:rsidR="0064768A">
        <w:rPr>
          <w:lang w:val="en-GB"/>
        </w:rPr>
        <w:t>which support</w:t>
      </w:r>
      <w:r w:rsidR="00756379">
        <w:rPr>
          <w:lang w:val="en-GB"/>
        </w:rPr>
        <w:t xml:space="preserve"> inclusive organisational change</w:t>
      </w:r>
      <w:r w:rsidR="00575AFF">
        <w:rPr>
          <w:lang w:val="en-GB"/>
        </w:rPr>
        <w:t>,</w:t>
      </w:r>
      <w:r w:rsidRPr="002560B3">
        <w:rPr>
          <w:lang w:val="en-GB"/>
        </w:rPr>
        <w:t xml:space="preserve"> and </w:t>
      </w:r>
      <w:r w:rsidR="009E6991">
        <w:rPr>
          <w:lang w:val="en-GB"/>
        </w:rPr>
        <w:t xml:space="preserve">national </w:t>
      </w:r>
      <w:r w:rsidRPr="002560B3">
        <w:rPr>
          <w:lang w:val="en-GB"/>
        </w:rPr>
        <w:t xml:space="preserve">policy </w:t>
      </w:r>
      <w:r w:rsidR="009E6991">
        <w:rPr>
          <w:lang w:val="en-GB"/>
        </w:rPr>
        <w:t xml:space="preserve">work </w:t>
      </w:r>
      <w:r w:rsidRPr="002560B3">
        <w:rPr>
          <w:lang w:val="en-GB"/>
        </w:rPr>
        <w:t>relating to inclusive education and employment. The Research and Policy Manager will also assume organisational responsibility for the</w:t>
      </w:r>
      <w:r w:rsidRPr="005F5EA1">
        <w:rPr>
          <w:lang w:val="en-GB"/>
        </w:rPr>
        <w:t xml:space="preserve"> Widening Inclusion of Disability in Employment (WIDE) project</w:t>
      </w:r>
      <w:r w:rsidRPr="002560B3">
        <w:rPr>
          <w:lang w:val="en-GB"/>
        </w:rPr>
        <w:t xml:space="preserve">, </w:t>
      </w:r>
      <w:r w:rsidR="00242C95">
        <w:rPr>
          <w:lang w:val="en-GB"/>
        </w:rPr>
        <w:t xml:space="preserve">working closely with the WIDE Project Officer and our partners in Employers for Change to </w:t>
      </w:r>
      <w:r w:rsidR="00714A1B">
        <w:rPr>
          <w:lang w:val="en-GB"/>
        </w:rPr>
        <w:t>oversee its</w:t>
      </w:r>
      <w:r w:rsidRPr="002560B3">
        <w:rPr>
          <w:lang w:val="en-GB"/>
        </w:rPr>
        <w:t xml:space="preserve"> ongoing development</w:t>
      </w:r>
      <w:r w:rsidR="0085226C">
        <w:rPr>
          <w:lang w:val="en-GB"/>
        </w:rPr>
        <w:t xml:space="preserve"> and</w:t>
      </w:r>
      <w:r w:rsidRPr="002560B3">
        <w:rPr>
          <w:lang w:val="en-GB"/>
        </w:rPr>
        <w:t xml:space="preserve"> dissemination</w:t>
      </w:r>
      <w:r w:rsidR="0085226C">
        <w:rPr>
          <w:lang w:val="en-GB"/>
        </w:rPr>
        <w:t>,</w:t>
      </w:r>
      <w:r w:rsidRPr="002560B3">
        <w:rPr>
          <w:lang w:val="en-GB"/>
        </w:rPr>
        <w:t xml:space="preserve"> and </w:t>
      </w:r>
      <w:r w:rsidR="00942729">
        <w:rPr>
          <w:lang w:val="en-GB"/>
        </w:rPr>
        <w:t xml:space="preserve">the engagement of </w:t>
      </w:r>
      <w:r w:rsidR="00714A1B">
        <w:rPr>
          <w:lang w:val="en-GB"/>
        </w:rPr>
        <w:t>employer</w:t>
      </w:r>
      <w:r w:rsidR="00942729">
        <w:rPr>
          <w:lang w:val="en-GB"/>
        </w:rPr>
        <w:t>s</w:t>
      </w:r>
      <w:r w:rsidRPr="002560B3">
        <w:rPr>
          <w:lang w:val="en-GB"/>
        </w:rPr>
        <w:t xml:space="preserve"> </w:t>
      </w:r>
      <w:r w:rsidR="00942729">
        <w:rPr>
          <w:lang w:val="en-GB"/>
        </w:rPr>
        <w:t>with it</w:t>
      </w:r>
      <w:r w:rsidRPr="002560B3">
        <w:rPr>
          <w:lang w:val="en-GB"/>
        </w:rPr>
        <w:t>.</w:t>
      </w:r>
      <w:r w:rsidR="004B43C2">
        <w:rPr>
          <w:lang w:val="en-GB"/>
        </w:rPr>
        <w:t xml:space="preserve"> </w:t>
      </w:r>
      <w:r w:rsidR="004B43C2" w:rsidRPr="004B43C2">
        <w:rPr>
          <w:lang w:val="en-GB"/>
        </w:rPr>
        <w:t>While the role includes hands</w:t>
      </w:r>
      <w:r w:rsidR="004B43C2" w:rsidRPr="004B43C2">
        <w:rPr>
          <w:rFonts w:ascii="Cambria Math" w:hAnsi="Cambria Math" w:cs="Cambria Math"/>
          <w:lang w:val="en-GB"/>
        </w:rPr>
        <w:t>‑</w:t>
      </w:r>
      <w:r w:rsidR="004B43C2" w:rsidRPr="004B43C2">
        <w:rPr>
          <w:lang w:val="en-GB"/>
        </w:rPr>
        <w:t>on involvement in selected projects, the primary focus is on leadership, oversight, prioritisation and quality assurance rather than sole delivery</w:t>
      </w:r>
      <w:r w:rsidR="004B43C2">
        <w:rPr>
          <w:lang w:val="en-GB"/>
        </w:rPr>
        <w:t>.</w:t>
      </w:r>
    </w:p>
    <w:p w14:paraId="5A4975A8" w14:textId="6DD5C79D" w:rsidR="00ED333F" w:rsidRPr="002560B3" w:rsidRDefault="00ED333F" w:rsidP="002560B3">
      <w:pPr>
        <w:rPr>
          <w:lang w:val="en-GB"/>
        </w:rPr>
      </w:pPr>
      <w:r>
        <w:rPr>
          <w:lang w:val="en-GB"/>
        </w:rPr>
        <w:t xml:space="preserve">Particularly important since AHEAD is a majority disabled </w:t>
      </w:r>
      <w:r w:rsidR="008C6FB7">
        <w:rPr>
          <w:lang w:val="en-GB"/>
        </w:rPr>
        <w:t xml:space="preserve">organisation, is that the successful candidate has a flexible, supportive and collaborative management approach which aligns with </w:t>
      </w:r>
      <w:hyperlink r:id="rId10" w:history="1">
        <w:r w:rsidR="008C6FB7" w:rsidRPr="008C6FB7">
          <w:rPr>
            <w:rStyle w:val="Hyperlink"/>
            <w:lang w:val="en-GB"/>
          </w:rPr>
          <w:t xml:space="preserve">the values </w:t>
        </w:r>
        <w:r w:rsidR="00381166">
          <w:rPr>
            <w:rStyle w:val="Hyperlink"/>
            <w:lang w:val="en-GB"/>
          </w:rPr>
          <w:t xml:space="preserve">expressed in </w:t>
        </w:r>
        <w:r w:rsidR="008C6FB7" w:rsidRPr="008C6FB7">
          <w:rPr>
            <w:rStyle w:val="Hyperlink"/>
            <w:lang w:val="en-GB"/>
          </w:rPr>
          <w:t>AHEAD’s Team Charter</w:t>
        </w:r>
      </w:hyperlink>
      <w:r w:rsidR="008C6FB7">
        <w:rPr>
          <w:lang w:val="en-GB"/>
        </w:rPr>
        <w:t>.</w:t>
      </w:r>
    </w:p>
    <w:p w14:paraId="4EB0F108" w14:textId="4A8BD2C0" w:rsidR="002560B3" w:rsidRPr="0040467C" w:rsidRDefault="002560B3" w:rsidP="0094336B">
      <w:pPr>
        <w:rPr>
          <w:lang w:val="en-GB"/>
        </w:rPr>
      </w:pPr>
      <w:r w:rsidRPr="002560B3">
        <w:rPr>
          <w:lang w:val="en-GB"/>
        </w:rPr>
        <w:t>While the CEO</w:t>
      </w:r>
      <w:r w:rsidR="00873AE0">
        <w:rPr>
          <w:lang w:val="en-GB"/>
        </w:rPr>
        <w:t>,</w:t>
      </w:r>
      <w:r w:rsidRPr="002560B3">
        <w:rPr>
          <w:lang w:val="en-GB"/>
        </w:rPr>
        <w:t xml:space="preserve"> </w:t>
      </w:r>
      <w:r w:rsidR="005A4CEB">
        <w:rPr>
          <w:lang w:val="en-GB"/>
        </w:rPr>
        <w:t xml:space="preserve">who has to date managed this team, </w:t>
      </w:r>
      <w:r w:rsidRPr="002560B3">
        <w:rPr>
          <w:lang w:val="en-GB"/>
        </w:rPr>
        <w:t>will continue to contribute to overall policy direction and positioning, the Research and Policy Manager will have primary responsibility for the day-to-day leadership, management and quality assurance of research and policy activity within AHEAD</w:t>
      </w:r>
      <w:r w:rsidR="00F75654">
        <w:rPr>
          <w:lang w:val="en-GB"/>
        </w:rPr>
        <w:t xml:space="preserve">, and </w:t>
      </w:r>
      <w:r w:rsidR="00F75654" w:rsidRPr="00F75654">
        <w:rPr>
          <w:lang w:val="en-GB"/>
        </w:rPr>
        <w:t>will have delegated authority to lead and sign off on research and policy outputs</w:t>
      </w:r>
      <w:r w:rsidR="00CC1D90">
        <w:rPr>
          <w:lang w:val="en-GB"/>
        </w:rPr>
        <w:t>.</w:t>
      </w:r>
    </w:p>
    <w:p w14:paraId="1351C079" w14:textId="77777777" w:rsidR="0094336B" w:rsidRPr="0094336B" w:rsidRDefault="0094336B" w:rsidP="0094336B">
      <w:pPr>
        <w:pStyle w:val="Heading2"/>
      </w:pPr>
      <w:r w:rsidRPr="0094336B">
        <w:t>Key Responsibilities</w:t>
      </w:r>
    </w:p>
    <w:p w14:paraId="42518FAA" w14:textId="77777777" w:rsidR="0094336B" w:rsidRPr="0094336B" w:rsidRDefault="0094336B" w:rsidP="0094336B">
      <w:pPr>
        <w:pStyle w:val="Heading3"/>
      </w:pPr>
      <w:r w:rsidRPr="0094336B">
        <w:t>Team and Project Management</w:t>
      </w:r>
    </w:p>
    <w:p w14:paraId="1D3CC30A" w14:textId="5A5D2429" w:rsidR="00B874F0" w:rsidRDefault="00B874F0" w:rsidP="00B874F0">
      <w:pPr>
        <w:numPr>
          <w:ilvl w:val="0"/>
          <w:numId w:val="18"/>
        </w:numPr>
      </w:pPr>
      <w:r>
        <w:t xml:space="preserve">Directly line manage </w:t>
      </w:r>
      <w:r w:rsidR="005A783F">
        <w:t xml:space="preserve">staff working in </w:t>
      </w:r>
      <w:r>
        <w:t xml:space="preserve">the Research and </w:t>
      </w:r>
      <w:r w:rsidR="0085226C">
        <w:t>Policy Team and</w:t>
      </w:r>
      <w:r w:rsidR="005A783F" w:rsidRPr="0094336B">
        <w:t xml:space="preserve"> collaborate with the team in executing successful </w:t>
      </w:r>
      <w:r w:rsidR="00736EB2">
        <w:t>projects</w:t>
      </w:r>
      <w:r w:rsidR="005A783F" w:rsidRPr="0094336B">
        <w:t xml:space="preserve"> by </w:t>
      </w:r>
      <w:r w:rsidR="00A13B73">
        <w:t xml:space="preserve">providing </w:t>
      </w:r>
      <w:r>
        <w:t xml:space="preserve">clear leadership, </w:t>
      </w:r>
      <w:r w:rsidR="00A13B73">
        <w:t>guidance</w:t>
      </w:r>
      <w:r>
        <w:t xml:space="preserve"> and support</w:t>
      </w:r>
      <w:r w:rsidR="00515CB9">
        <w:t xml:space="preserve">. </w:t>
      </w:r>
      <w:r w:rsidR="006F1CB8">
        <w:t>Manage staff performance and development and liaise with HR on performance issues.</w:t>
      </w:r>
    </w:p>
    <w:p w14:paraId="661971E3" w14:textId="7A8615C2" w:rsidR="007822FE" w:rsidRDefault="007822FE" w:rsidP="007822FE">
      <w:pPr>
        <w:numPr>
          <w:ilvl w:val="0"/>
          <w:numId w:val="18"/>
        </w:numPr>
      </w:pPr>
      <w:r>
        <w:t xml:space="preserve">Agree and oversee </w:t>
      </w:r>
      <w:r w:rsidR="00C33AFD">
        <w:t>teamwork</w:t>
      </w:r>
      <w:r>
        <w:t xml:space="preserve"> plans, priorities and timelines in line with evolving organisational objectives and available resources.</w:t>
      </w:r>
    </w:p>
    <w:p w14:paraId="3FCF9B17" w14:textId="604C3022" w:rsidR="00074783" w:rsidRDefault="00A7577D" w:rsidP="00074783">
      <w:pPr>
        <w:numPr>
          <w:ilvl w:val="0"/>
          <w:numId w:val="18"/>
        </w:numPr>
      </w:pPr>
      <w:r>
        <w:t>Work with the team to i</w:t>
      </w:r>
      <w:r w:rsidR="00074783" w:rsidRPr="0094336B">
        <w:t>dentify and manage any project risks, oversee and monitor project budgets where relevant and adhere to</w:t>
      </w:r>
      <w:r w:rsidR="007822FE">
        <w:t xml:space="preserve"> funder/board</w:t>
      </w:r>
      <w:r w:rsidR="00074783" w:rsidRPr="0094336B">
        <w:t xml:space="preserve"> reporting </w:t>
      </w:r>
      <w:r w:rsidR="0083674A">
        <w:t xml:space="preserve">or service license agreement </w:t>
      </w:r>
      <w:r w:rsidR="00074783" w:rsidRPr="0094336B">
        <w:t>requirements.</w:t>
      </w:r>
    </w:p>
    <w:p w14:paraId="5FC607A3" w14:textId="072B0EDA" w:rsidR="00B874F0" w:rsidRDefault="006C495B" w:rsidP="00B874F0">
      <w:pPr>
        <w:numPr>
          <w:ilvl w:val="0"/>
          <w:numId w:val="18"/>
        </w:numPr>
      </w:pPr>
      <w:r>
        <w:lastRenderedPageBreak/>
        <w:t>Work with</w:t>
      </w:r>
      <w:r w:rsidR="007822FE">
        <w:t xml:space="preserve"> the Senior Research and Policy Officer to set </w:t>
      </w:r>
      <w:r w:rsidR="00B874F0">
        <w:t>Research and Policy Team meeting</w:t>
      </w:r>
      <w:r w:rsidR="00E8632B">
        <w:t xml:space="preserve"> agendas and </w:t>
      </w:r>
      <w:r>
        <w:t xml:space="preserve">support them to </w:t>
      </w:r>
      <w:r w:rsidR="005F31D7">
        <w:t>facilitate meetings which</w:t>
      </w:r>
      <w:r w:rsidR="00B874F0">
        <w:t xml:space="preserve"> </w:t>
      </w:r>
      <w:r w:rsidR="005C3EF6">
        <w:t>promote</w:t>
      </w:r>
      <w:r w:rsidR="00B874F0">
        <w:t xml:space="preserve"> coordination, shared learning</w:t>
      </w:r>
      <w:r w:rsidR="005F31D7">
        <w:t>, collaboration</w:t>
      </w:r>
      <w:r w:rsidR="00B874F0">
        <w:t xml:space="preserve"> and collective problem-solving</w:t>
      </w:r>
      <w:r w:rsidR="005F31D7">
        <w:t xml:space="preserve"> across the team.</w:t>
      </w:r>
    </w:p>
    <w:p w14:paraId="791077F5" w14:textId="647B7D10" w:rsidR="004D1A6B" w:rsidRDefault="00C729A5" w:rsidP="004D1A6B">
      <w:pPr>
        <w:numPr>
          <w:ilvl w:val="0"/>
          <w:numId w:val="18"/>
        </w:numPr>
      </w:pPr>
      <w:r>
        <w:t>Directly l</w:t>
      </w:r>
      <w:r w:rsidR="00310CF9">
        <w:t>ead on s</w:t>
      </w:r>
      <w:r w:rsidR="00304F74">
        <w:t xml:space="preserve">ome </w:t>
      </w:r>
      <w:r>
        <w:t xml:space="preserve">Research and Policy Team </w:t>
      </w:r>
      <w:r w:rsidR="00304F74">
        <w:t xml:space="preserve">projects </w:t>
      </w:r>
      <w:r w:rsidR="00726E09">
        <w:t xml:space="preserve">in the team </w:t>
      </w:r>
      <w:r w:rsidR="005B6FB9">
        <w:t>(</w:t>
      </w:r>
      <w:r w:rsidR="00304F74">
        <w:t xml:space="preserve">such as the </w:t>
      </w:r>
      <w:hyperlink r:id="rId11" w:history="1">
        <w:r w:rsidR="00304F74" w:rsidRPr="003D66F9">
          <w:rPr>
            <w:rStyle w:val="Hyperlink"/>
          </w:rPr>
          <w:t xml:space="preserve">Widening Inclusion of Disability in Employment </w:t>
        </w:r>
        <w:r w:rsidRPr="003D66F9">
          <w:rPr>
            <w:rStyle w:val="Hyperlink"/>
          </w:rPr>
          <w:t xml:space="preserve">(WIDE) </w:t>
        </w:r>
        <w:r w:rsidR="00304F74" w:rsidRPr="003D66F9">
          <w:rPr>
            <w:rStyle w:val="Hyperlink"/>
          </w:rPr>
          <w:t>Project</w:t>
        </w:r>
        <w:r w:rsidR="005B6FB9">
          <w:rPr>
            <w:rStyle w:val="Hyperlink"/>
          </w:rPr>
          <w:t>)</w:t>
        </w:r>
        <w:r w:rsidR="00F722D6" w:rsidRPr="003D66F9">
          <w:rPr>
            <w:rStyle w:val="Hyperlink"/>
          </w:rPr>
          <w:t>,</w:t>
        </w:r>
      </w:hyperlink>
      <w:r w:rsidR="00F722D6">
        <w:t xml:space="preserve"> and play </w:t>
      </w:r>
      <w:r>
        <w:t xml:space="preserve">a supportive and advisory/oversight role </w:t>
      </w:r>
      <w:r w:rsidR="003D66F9">
        <w:t>in others</w:t>
      </w:r>
      <w:r w:rsidR="005B6FB9">
        <w:t xml:space="preserve"> (</w:t>
      </w:r>
      <w:hyperlink r:id="rId12" w:history="1">
        <w:r w:rsidR="005B6FB9" w:rsidRPr="005E6B70">
          <w:rPr>
            <w:rStyle w:val="Hyperlink"/>
          </w:rPr>
          <w:t xml:space="preserve">such as </w:t>
        </w:r>
        <w:r w:rsidR="00094F5F" w:rsidRPr="005E6B70">
          <w:rPr>
            <w:rStyle w:val="Hyperlink"/>
          </w:rPr>
          <w:t xml:space="preserve">annual participation </w:t>
        </w:r>
        <w:r w:rsidR="008148B2" w:rsidRPr="005E6B70">
          <w:rPr>
            <w:rStyle w:val="Hyperlink"/>
          </w:rPr>
          <w:t>rates research</w:t>
        </w:r>
      </w:hyperlink>
      <w:r w:rsidR="00094F5F">
        <w:t>)</w:t>
      </w:r>
      <w:r w:rsidR="003D66F9">
        <w:t>, ensuring all projects are c</w:t>
      </w:r>
      <w:r w:rsidR="001344C7">
        <w:t>onducted to a high standard and are aligned with AHEAD’s strategy.</w:t>
      </w:r>
    </w:p>
    <w:p w14:paraId="5D7B1CF6" w14:textId="077D17ED" w:rsidR="004D1A6B" w:rsidRDefault="007A4876" w:rsidP="00114B2F">
      <w:pPr>
        <w:pStyle w:val="Heading3"/>
      </w:pPr>
      <w:r>
        <w:t xml:space="preserve">Strategic </w:t>
      </w:r>
      <w:r w:rsidR="004D1A6B">
        <w:t>Research and Policy Leadership</w:t>
      </w:r>
    </w:p>
    <w:p w14:paraId="571303CD" w14:textId="5FE892A7" w:rsidR="004D1A6B" w:rsidRDefault="004D1A6B" w:rsidP="00114B2F">
      <w:pPr>
        <w:numPr>
          <w:ilvl w:val="0"/>
          <w:numId w:val="18"/>
        </w:numPr>
      </w:pPr>
      <w:r>
        <w:t xml:space="preserve">Work with the CEO, Senior Research and Policy Officer and other </w:t>
      </w:r>
      <w:r w:rsidR="00464463">
        <w:t xml:space="preserve">relevant </w:t>
      </w:r>
      <w:r>
        <w:t xml:space="preserve">colleagues to identify and agree </w:t>
      </w:r>
      <w:r w:rsidR="00964706">
        <w:t xml:space="preserve">AHEAD’s </w:t>
      </w:r>
      <w:r>
        <w:t xml:space="preserve">policy </w:t>
      </w:r>
      <w:r w:rsidR="00353CF6">
        <w:t xml:space="preserve">positions and </w:t>
      </w:r>
      <w:r>
        <w:t xml:space="preserve">priorities in line with AHEAD’s </w:t>
      </w:r>
      <w:r w:rsidR="00464463">
        <w:t>mission</w:t>
      </w:r>
      <w:r>
        <w:t>.</w:t>
      </w:r>
    </w:p>
    <w:p w14:paraId="149800EE" w14:textId="784F0D58" w:rsidR="004D1A6B" w:rsidRDefault="00616A41" w:rsidP="00114B2F">
      <w:pPr>
        <w:numPr>
          <w:ilvl w:val="0"/>
          <w:numId w:val="18"/>
        </w:numPr>
      </w:pPr>
      <w:r>
        <w:t>Provide support</w:t>
      </w:r>
      <w:r w:rsidR="0041075F">
        <w:t>, feedback and guidance to the Senior Research and Policy Officer in</w:t>
      </w:r>
      <w:r w:rsidR="004D1A6B">
        <w:t xml:space="preserve"> the development of policy submissions to national bodies and government departments.</w:t>
      </w:r>
    </w:p>
    <w:p w14:paraId="75B14C7B" w14:textId="26685BD7" w:rsidR="004D1A6B" w:rsidRDefault="004D1A6B" w:rsidP="00114B2F">
      <w:pPr>
        <w:numPr>
          <w:ilvl w:val="0"/>
          <w:numId w:val="18"/>
        </w:numPr>
      </w:pPr>
      <w:r>
        <w:t>Ensure that AHEAD’s research and policy work is evidence-informed, responsive to emerging national developments, and grounded in the lived experience of disabled people.</w:t>
      </w:r>
    </w:p>
    <w:p w14:paraId="39188E22" w14:textId="77777777" w:rsidR="0069249F" w:rsidRPr="0069249F" w:rsidRDefault="0069249F" w:rsidP="0069249F">
      <w:pPr>
        <w:pStyle w:val="Heading3"/>
        <w:rPr>
          <w:lang w:val="en-GB"/>
        </w:rPr>
      </w:pPr>
      <w:r w:rsidRPr="0069249F">
        <w:rPr>
          <w:lang w:val="en-GB"/>
        </w:rPr>
        <w:t>Quality Assurance and Oversight</w:t>
      </w:r>
    </w:p>
    <w:p w14:paraId="7E118869" w14:textId="579E6DAD" w:rsidR="0069249F" w:rsidRPr="0069249F" w:rsidRDefault="59C40937" w:rsidP="0069249F">
      <w:pPr>
        <w:numPr>
          <w:ilvl w:val="0"/>
          <w:numId w:val="6"/>
        </w:numPr>
        <w:rPr>
          <w:lang w:val="en-GB"/>
        </w:rPr>
      </w:pPr>
      <w:r w:rsidRPr="3062033C">
        <w:rPr>
          <w:lang w:val="en-GB"/>
        </w:rPr>
        <w:t>Hold overall responsibility for the quality, consistency and accessibility of research and policy</w:t>
      </w:r>
      <w:r w:rsidR="54C3B5FB" w:rsidRPr="3062033C">
        <w:rPr>
          <w:lang w:val="en-GB"/>
        </w:rPr>
        <w:t xml:space="preserve"> team</w:t>
      </w:r>
      <w:r w:rsidRPr="3062033C">
        <w:rPr>
          <w:lang w:val="en-GB"/>
        </w:rPr>
        <w:t xml:space="preserve"> outputs prior to dissemination.</w:t>
      </w:r>
    </w:p>
    <w:p w14:paraId="1F86E619" w14:textId="2E041EF1" w:rsidR="0069249F" w:rsidRPr="00445781" w:rsidRDefault="0069249F" w:rsidP="00445781">
      <w:pPr>
        <w:numPr>
          <w:ilvl w:val="0"/>
          <w:numId w:val="6"/>
        </w:numPr>
        <w:rPr>
          <w:lang w:val="en-GB"/>
        </w:rPr>
      </w:pPr>
      <w:r w:rsidRPr="0069249F">
        <w:rPr>
          <w:lang w:val="en-GB"/>
        </w:rPr>
        <w:t>Review and provide constructive, development</w:t>
      </w:r>
      <w:r w:rsidR="00776028">
        <w:rPr>
          <w:lang w:val="en-GB"/>
        </w:rPr>
        <w:t>-orientated</w:t>
      </w:r>
      <w:r w:rsidRPr="0069249F">
        <w:rPr>
          <w:lang w:val="en-GB"/>
        </w:rPr>
        <w:t xml:space="preserve"> feedback on draft research reports, policy submissions and other public-facing materials prepared by team members</w:t>
      </w:r>
      <w:r w:rsidR="00445781">
        <w:rPr>
          <w:lang w:val="en-GB"/>
        </w:rPr>
        <w:t>, ensuring</w:t>
      </w:r>
      <w:r w:rsidRPr="00445781">
        <w:rPr>
          <w:lang w:val="en-GB"/>
        </w:rPr>
        <w:t xml:space="preserve"> outputs are accurate, appropriately written for their intended audience, and aligned with agreed organisational policy positions.</w:t>
      </w:r>
    </w:p>
    <w:p w14:paraId="1535FD0B" w14:textId="2448EEA9" w:rsidR="0069249F" w:rsidRPr="0069249F" w:rsidRDefault="0069249F" w:rsidP="0069249F">
      <w:pPr>
        <w:numPr>
          <w:ilvl w:val="0"/>
          <w:numId w:val="6"/>
        </w:numPr>
        <w:rPr>
          <w:lang w:val="en-GB"/>
        </w:rPr>
      </w:pPr>
      <w:r w:rsidRPr="0069249F">
        <w:rPr>
          <w:lang w:val="en-GB"/>
        </w:rPr>
        <w:t>Support continuous improvement across the team through guidance, feedback</w:t>
      </w:r>
      <w:r w:rsidR="00A1670A">
        <w:rPr>
          <w:lang w:val="en-GB"/>
        </w:rPr>
        <w:t xml:space="preserve">, </w:t>
      </w:r>
      <w:r w:rsidRPr="0069249F">
        <w:rPr>
          <w:lang w:val="en-GB"/>
        </w:rPr>
        <w:t>reflective practice</w:t>
      </w:r>
      <w:r w:rsidR="00F46E0B">
        <w:rPr>
          <w:lang w:val="en-GB"/>
        </w:rPr>
        <w:t xml:space="preserve"> and the identification o</w:t>
      </w:r>
      <w:r w:rsidR="00216E42">
        <w:rPr>
          <w:lang w:val="en-GB"/>
        </w:rPr>
        <w:t>f</w:t>
      </w:r>
      <w:r w:rsidR="00F46E0B">
        <w:rPr>
          <w:lang w:val="en-GB"/>
        </w:rPr>
        <w:t xml:space="preserve"> individual/team training needs.</w:t>
      </w:r>
    </w:p>
    <w:p w14:paraId="14120F5D" w14:textId="77777777" w:rsidR="00DA3002" w:rsidRPr="0094336B" w:rsidRDefault="00DA3002" w:rsidP="00DA3002">
      <w:pPr>
        <w:pStyle w:val="Heading3"/>
      </w:pPr>
      <w:r w:rsidRPr="0094336B">
        <w:t>Stakeholder Engagement and Communications</w:t>
      </w:r>
    </w:p>
    <w:p w14:paraId="13E40DA6" w14:textId="77777777" w:rsidR="00DA3002" w:rsidRDefault="00DA3002" w:rsidP="00DA3002">
      <w:pPr>
        <w:numPr>
          <w:ilvl w:val="0"/>
          <w:numId w:val="9"/>
        </w:numPr>
      </w:pPr>
      <w:r>
        <w:t>Build and maintain strategic relationships with key stakeholders which support the advancement of our mission, including government departments, state agencies, employers, educational bodies, NGOs and representative groups.</w:t>
      </w:r>
    </w:p>
    <w:p w14:paraId="2EEC48E3" w14:textId="77777777" w:rsidR="00DA3002" w:rsidRDefault="00DA3002" w:rsidP="00DA3002">
      <w:pPr>
        <w:numPr>
          <w:ilvl w:val="0"/>
          <w:numId w:val="9"/>
        </w:numPr>
      </w:pPr>
      <w:r>
        <w:lastRenderedPageBreak/>
        <w:t>Manage key partnerships on collaborative projects in collaboration with relevant team members, such as those with Employers for Change (WIDE Project), the National Disabled Postgraduate Advisory Committee (LaunchPAD) and Education and Training Boards Ireland (Reasonable Accommodations in FET).</w:t>
      </w:r>
    </w:p>
    <w:p w14:paraId="39B4ED0E" w14:textId="77777777" w:rsidR="00DA3002" w:rsidRDefault="00DA3002" w:rsidP="00DA3002">
      <w:pPr>
        <w:numPr>
          <w:ilvl w:val="0"/>
          <w:numId w:val="9"/>
        </w:numPr>
      </w:pPr>
      <w:r>
        <w:t>Represent AHEAD in a variety of external forums such as on selected policy/advisory groups and at events at local, national and international level.</w:t>
      </w:r>
    </w:p>
    <w:p w14:paraId="6CF6FB97" w14:textId="77777777" w:rsidR="00DA3002" w:rsidRDefault="00DA3002" w:rsidP="00DA3002">
      <w:pPr>
        <w:numPr>
          <w:ilvl w:val="0"/>
          <w:numId w:val="9"/>
        </w:numPr>
      </w:pPr>
      <w:r>
        <w:t>Act as a spokesperson (role shared with the CEO as appropriate) on relevant research and policy issues, ensuring AHEAD’s positions are clearly, consistently and credibly communicated.</w:t>
      </w:r>
    </w:p>
    <w:p w14:paraId="5A1EB0F6" w14:textId="77777777" w:rsidR="00DA3002" w:rsidRDefault="00DA3002" w:rsidP="00DA3002">
      <w:pPr>
        <w:numPr>
          <w:ilvl w:val="0"/>
          <w:numId w:val="9"/>
        </w:numPr>
      </w:pPr>
      <w:r>
        <w:t>Work collaboratively with colleagues to support the dissemination of research findings and policy messages through events, publications and communications campaigns.</w:t>
      </w:r>
    </w:p>
    <w:p w14:paraId="4B1FF91B" w14:textId="223AA5B4" w:rsidR="0094336B" w:rsidRPr="0094336B" w:rsidRDefault="0094336B" w:rsidP="0094336B">
      <w:pPr>
        <w:pStyle w:val="Heading3"/>
      </w:pPr>
      <w:r w:rsidRPr="0094336B">
        <w:t>Organisational Development and Strategic Planning</w:t>
      </w:r>
    </w:p>
    <w:p w14:paraId="24A44D50" w14:textId="21F0BAD9" w:rsidR="0094336B" w:rsidRPr="0094336B" w:rsidRDefault="0094336B" w:rsidP="0094336B">
      <w:pPr>
        <w:numPr>
          <w:ilvl w:val="0"/>
          <w:numId w:val="20"/>
        </w:numPr>
      </w:pPr>
      <w:r w:rsidRPr="0094336B">
        <w:t xml:space="preserve">Play a key role as part of the senior leadership team to execute AHEAD’s strategy and to identify and develop new long-term strategic </w:t>
      </w:r>
      <w:r w:rsidR="007C2C39">
        <w:t>priorities</w:t>
      </w:r>
      <w:r w:rsidRPr="0094336B">
        <w:t xml:space="preserve"> and </w:t>
      </w:r>
      <w:r w:rsidR="000D28DB">
        <w:t xml:space="preserve">associated </w:t>
      </w:r>
      <w:r w:rsidRPr="0094336B">
        <w:t>project ideas.</w:t>
      </w:r>
    </w:p>
    <w:p w14:paraId="24B0A6AC" w14:textId="2601E0A2" w:rsidR="0094336B" w:rsidRDefault="0094336B" w:rsidP="0094336B">
      <w:pPr>
        <w:numPr>
          <w:ilvl w:val="0"/>
          <w:numId w:val="20"/>
        </w:numPr>
      </w:pPr>
      <w:r w:rsidRPr="0094336B">
        <w:t>Work collaboratively as part of this team to improve the efficiency and effectiveness of the operations and administration of AHEAD and the policies and systems which support it.</w:t>
      </w:r>
    </w:p>
    <w:p w14:paraId="1D368F90" w14:textId="78270D44" w:rsidR="007068D6" w:rsidRDefault="007068D6" w:rsidP="0094336B">
      <w:pPr>
        <w:numPr>
          <w:ilvl w:val="0"/>
          <w:numId w:val="20"/>
        </w:numPr>
      </w:pPr>
      <w:r>
        <w:t>Participate and contribute to the AHEAD risk management process on an ongoing basis.</w:t>
      </w:r>
    </w:p>
    <w:p w14:paraId="31137082" w14:textId="52C6465E" w:rsidR="004A2663" w:rsidRDefault="000D28DB" w:rsidP="0094336B">
      <w:pPr>
        <w:numPr>
          <w:ilvl w:val="0"/>
          <w:numId w:val="20"/>
        </w:numPr>
      </w:pPr>
      <w:r>
        <w:t xml:space="preserve">Work with the CEO to </w:t>
      </w:r>
      <w:r w:rsidR="007F7B10">
        <w:t xml:space="preserve">identify opportunities for new funding </w:t>
      </w:r>
      <w:r w:rsidR="0080142E">
        <w:t xml:space="preserve">for Research and Policy initiatives </w:t>
      </w:r>
      <w:r w:rsidR="004769F6">
        <w:t xml:space="preserve">that support AHEAD strategy implementation </w:t>
      </w:r>
      <w:r w:rsidR="007F7B10">
        <w:t xml:space="preserve">and to </w:t>
      </w:r>
      <w:r>
        <w:t>develop proposals</w:t>
      </w:r>
      <w:r w:rsidR="004A2663">
        <w:t xml:space="preserve"> for</w:t>
      </w:r>
      <w:r w:rsidR="007F7B10">
        <w:t xml:space="preserve"> same.</w:t>
      </w:r>
    </w:p>
    <w:p w14:paraId="3E364833" w14:textId="2627E9EA" w:rsidR="009E739A" w:rsidRPr="00380FD6" w:rsidRDefault="0094336B" w:rsidP="00380FD6">
      <w:pPr>
        <w:pStyle w:val="Heading3"/>
      </w:pPr>
      <w:r w:rsidRPr="0094336B">
        <w:t>Other Key Activities</w:t>
      </w:r>
    </w:p>
    <w:p w14:paraId="1629C877" w14:textId="77777777" w:rsidR="00F90A7E" w:rsidRPr="0094336B" w:rsidRDefault="00F90A7E" w:rsidP="00F90A7E">
      <w:pPr>
        <w:numPr>
          <w:ilvl w:val="0"/>
          <w:numId w:val="1"/>
        </w:numPr>
      </w:pPr>
      <w:r>
        <w:t xml:space="preserve">Oversee and contribute to production of </w:t>
      </w:r>
      <w:r w:rsidRPr="0094336B">
        <w:t xml:space="preserve">written reports on the work of the </w:t>
      </w:r>
      <w:r>
        <w:t>Research and Policy</w:t>
      </w:r>
      <w:r w:rsidRPr="0094336B">
        <w:t xml:space="preserve"> Team for</w:t>
      </w:r>
      <w:r>
        <w:t xml:space="preserve"> funders,</w:t>
      </w:r>
      <w:r w:rsidRPr="0094336B">
        <w:t xml:space="preserve"> the CEO and AHEAD Board </w:t>
      </w:r>
      <w:r>
        <w:t>as required.</w:t>
      </w:r>
    </w:p>
    <w:p w14:paraId="1EE7C2C1" w14:textId="2764CBE0" w:rsidR="009E739A" w:rsidRDefault="009E739A" w:rsidP="009E739A">
      <w:pPr>
        <w:numPr>
          <w:ilvl w:val="0"/>
          <w:numId w:val="1"/>
        </w:numPr>
      </w:pPr>
      <w:r>
        <w:t>Keep abreast of relevant developments in research, policy, legislation and practice relating to disability, education and employment and ensure the organisation is appropriately informed.</w:t>
      </w:r>
      <w:r w:rsidR="00F90A7E">
        <w:t xml:space="preserve"> </w:t>
      </w:r>
      <w:r w:rsidR="00F90A7E" w:rsidRPr="0094336B">
        <w:t>Develop the capacity and knowledge base of staff in related areas to ensure the quality and effectiveness of their work.</w:t>
      </w:r>
    </w:p>
    <w:p w14:paraId="3C27359D" w14:textId="391DB0A9" w:rsidR="009E739A" w:rsidRDefault="009E739A" w:rsidP="009E739A">
      <w:pPr>
        <w:numPr>
          <w:ilvl w:val="0"/>
          <w:numId w:val="1"/>
        </w:numPr>
      </w:pPr>
      <w:r>
        <w:t>Ensure that the work of AHEAD is informed by the authentic experiences of disabled people.</w:t>
      </w:r>
    </w:p>
    <w:p w14:paraId="15EDAC06" w14:textId="77777777" w:rsidR="00112C81" w:rsidRDefault="009E739A" w:rsidP="00F90A7E">
      <w:pPr>
        <w:numPr>
          <w:ilvl w:val="0"/>
          <w:numId w:val="1"/>
        </w:numPr>
      </w:pPr>
      <w:r>
        <w:lastRenderedPageBreak/>
        <w:t>Undertake other duties as may reasonably be assigned by the CEO.</w:t>
      </w:r>
    </w:p>
    <w:p w14:paraId="0117C3F9" w14:textId="55A07F0F" w:rsidR="00380FD6" w:rsidRDefault="00112C81" w:rsidP="00380FD6">
      <w:pPr>
        <w:pStyle w:val="Heading3"/>
      </w:pPr>
      <w:r>
        <w:t xml:space="preserve">Examples of Current Projects </w:t>
      </w:r>
      <w:r w:rsidR="003E263A">
        <w:t>Delivered by the Research and Policy Team</w:t>
      </w:r>
    </w:p>
    <w:p w14:paraId="5F4B0DDE" w14:textId="7336E0E7" w:rsidR="003E263A" w:rsidRDefault="003E263A" w:rsidP="003E263A">
      <w:pPr>
        <w:pStyle w:val="ListParagraph"/>
        <w:numPr>
          <w:ilvl w:val="0"/>
          <w:numId w:val="14"/>
        </w:numPr>
      </w:pPr>
      <w:hyperlink r:id="rId13" w:history="1">
        <w:r w:rsidRPr="003F46C5">
          <w:rPr>
            <w:rStyle w:val="Hyperlink"/>
          </w:rPr>
          <w:t>Reasonable Accommo</w:t>
        </w:r>
        <w:r w:rsidR="001C1FBE" w:rsidRPr="003F46C5">
          <w:rPr>
            <w:rStyle w:val="Hyperlink"/>
          </w:rPr>
          <w:t>dations in FET</w:t>
        </w:r>
      </w:hyperlink>
      <w:r w:rsidR="001C1FBE">
        <w:t xml:space="preserve"> project </w:t>
      </w:r>
      <w:r w:rsidR="006631B4">
        <w:t xml:space="preserve">on </w:t>
      </w:r>
      <w:r w:rsidR="00673E2D">
        <w:t xml:space="preserve">improving consistency and quality of reasonable accommodations provision in FE - </w:t>
      </w:r>
      <w:r w:rsidR="001C1FBE">
        <w:t xml:space="preserve">in partnership with Education and Training Boards Ireland. </w:t>
      </w:r>
    </w:p>
    <w:p w14:paraId="7C4C7ACB" w14:textId="3D79D1DB" w:rsidR="001C1FBE" w:rsidRDefault="001C1FBE" w:rsidP="003E263A">
      <w:pPr>
        <w:pStyle w:val="ListParagraph"/>
        <w:numPr>
          <w:ilvl w:val="0"/>
          <w:numId w:val="14"/>
        </w:numPr>
      </w:pPr>
      <w:hyperlink r:id="rId14" w:history="1">
        <w:r w:rsidRPr="006631B4">
          <w:rPr>
            <w:rStyle w:val="Hyperlink"/>
          </w:rPr>
          <w:t>LaunchPAD</w:t>
        </w:r>
        <w:r w:rsidR="008241A2" w:rsidRPr="006631B4">
          <w:rPr>
            <w:rStyle w:val="Hyperlink"/>
          </w:rPr>
          <w:t xml:space="preserve"> project</w:t>
        </w:r>
      </w:hyperlink>
      <w:r w:rsidR="008241A2">
        <w:t xml:space="preserve"> </w:t>
      </w:r>
      <w:r w:rsidR="006631B4">
        <w:t xml:space="preserve">on access and success in postgraduate study and early career research - </w:t>
      </w:r>
      <w:r w:rsidR="008241A2">
        <w:t>in partnership with the National Disabled Postgraduate Advisory Committee (NDPAC).</w:t>
      </w:r>
    </w:p>
    <w:p w14:paraId="443586C0" w14:textId="15818FFB" w:rsidR="0094336B" w:rsidRPr="0094336B" w:rsidRDefault="003E263A" w:rsidP="003E263A">
      <w:pPr>
        <w:pStyle w:val="ListParagraph"/>
        <w:numPr>
          <w:ilvl w:val="0"/>
          <w:numId w:val="14"/>
        </w:numPr>
      </w:pPr>
      <w:hyperlink r:id="rId15" w:history="1">
        <w:r w:rsidRPr="003F46C5">
          <w:rPr>
            <w:rStyle w:val="Hyperlink"/>
          </w:rPr>
          <w:t xml:space="preserve">Widening Inclusion of Disability in Employment (WIDE) </w:t>
        </w:r>
        <w:r w:rsidR="001C1FBE" w:rsidRPr="003F46C5">
          <w:rPr>
            <w:rStyle w:val="Hyperlink"/>
          </w:rPr>
          <w:t>project</w:t>
        </w:r>
      </w:hyperlink>
      <w:r w:rsidR="003F46C5">
        <w:t xml:space="preserve"> on supporting </w:t>
      </w:r>
      <w:r w:rsidR="00A10708">
        <w:t>employers to hire more disabled people and create more inclusive workplaces</w:t>
      </w:r>
      <w:r>
        <w:t>, in partnership with Employers for Change.</w:t>
      </w:r>
    </w:p>
    <w:p w14:paraId="547F52AF" w14:textId="77777777" w:rsidR="0094336B" w:rsidRPr="0094336B" w:rsidRDefault="0094336B" w:rsidP="0094336B">
      <w:pPr>
        <w:pStyle w:val="Heading2"/>
      </w:pPr>
      <w:r w:rsidRPr="0094336B">
        <w:t>Person Specification</w:t>
      </w:r>
    </w:p>
    <w:p w14:paraId="71EB4CBF" w14:textId="4B767B47" w:rsidR="005A4682" w:rsidRDefault="0094336B" w:rsidP="005A4682">
      <w:pPr>
        <w:pStyle w:val="Heading3"/>
      </w:pPr>
      <w:r w:rsidRPr="0094336B">
        <w:t>Management Style</w:t>
      </w:r>
    </w:p>
    <w:p w14:paraId="6AEC2E67" w14:textId="57E799D2" w:rsidR="005A4682" w:rsidRDefault="005A4682" w:rsidP="005A4682">
      <w:pPr>
        <w:numPr>
          <w:ilvl w:val="0"/>
          <w:numId w:val="24"/>
        </w:numPr>
      </w:pPr>
      <w:r>
        <w:t xml:space="preserve">A </w:t>
      </w:r>
      <w:r w:rsidR="00CB3D90">
        <w:t xml:space="preserve">‘people-first’, </w:t>
      </w:r>
      <w:r>
        <w:t>supportive and inclusive management style that recognises individual strengths</w:t>
      </w:r>
      <w:r w:rsidR="007D5AAB">
        <w:t>/needs</w:t>
      </w:r>
      <w:r>
        <w:t xml:space="preserve"> and provides appropriate challenge, feedback and development.</w:t>
      </w:r>
    </w:p>
    <w:p w14:paraId="01BD0F4C" w14:textId="77777777" w:rsidR="005A4682" w:rsidRDefault="005A4682" w:rsidP="005A4682">
      <w:pPr>
        <w:numPr>
          <w:ilvl w:val="0"/>
          <w:numId w:val="24"/>
        </w:numPr>
      </w:pPr>
      <w:r>
        <w:t>A flexible and pragmatic approach to managing workloads, deadlines and competing demands.</w:t>
      </w:r>
    </w:p>
    <w:p w14:paraId="4D007D0C" w14:textId="2277E44B" w:rsidR="005A4682" w:rsidRDefault="005A4682" w:rsidP="005A4682">
      <w:pPr>
        <w:numPr>
          <w:ilvl w:val="0"/>
          <w:numId w:val="24"/>
        </w:numPr>
      </w:pPr>
      <w:r>
        <w:t xml:space="preserve">A commitment to high standards, combined with a developmental approach to quality assurance </w:t>
      </w:r>
      <w:r w:rsidR="00A32FD8">
        <w:t xml:space="preserve">that </w:t>
      </w:r>
      <w:r w:rsidR="00A32FD8" w:rsidRPr="00A32FD8">
        <w:t xml:space="preserve">recognises it’s ok to make mistakes and instead of </w:t>
      </w:r>
      <w:r w:rsidR="00916695">
        <w:t>fault-finding</w:t>
      </w:r>
      <w:r w:rsidR="00A32FD8" w:rsidRPr="00A32FD8">
        <w:t>, seeks to put a process or support in place to ensure mistakes are not repeated.</w:t>
      </w:r>
    </w:p>
    <w:p w14:paraId="371D75E5" w14:textId="74A5F560" w:rsidR="00E537A6" w:rsidRDefault="005A4682" w:rsidP="005A4682">
      <w:pPr>
        <w:numPr>
          <w:ilvl w:val="0"/>
          <w:numId w:val="24"/>
        </w:numPr>
      </w:pPr>
      <w:r>
        <w:t xml:space="preserve">A </w:t>
      </w:r>
      <w:r w:rsidR="00916695">
        <w:t xml:space="preserve">very </w:t>
      </w:r>
      <w:r>
        <w:t xml:space="preserve">strong ‘team player’ ethic and willingness to work collaboratively across teams to support </w:t>
      </w:r>
      <w:r w:rsidR="004C4C32">
        <w:t xml:space="preserve">broader </w:t>
      </w:r>
      <w:r>
        <w:t>organisational goals</w:t>
      </w:r>
      <w:r w:rsidR="004C4C32">
        <w:t>, putting AHEAD’s overall needs before any individual team</w:t>
      </w:r>
      <w:r w:rsidR="007923BE">
        <w:t>s</w:t>
      </w:r>
      <w:r w:rsidR="00E537A6">
        <w:t>.</w:t>
      </w:r>
    </w:p>
    <w:p w14:paraId="3042567F" w14:textId="77777777" w:rsidR="0094336B" w:rsidRPr="0094336B" w:rsidRDefault="0094336B" w:rsidP="0094336B">
      <w:pPr>
        <w:pStyle w:val="Heading3"/>
      </w:pPr>
      <w:r w:rsidRPr="0094336B">
        <w:t>Required Experience &amp; Skills</w:t>
      </w:r>
    </w:p>
    <w:p w14:paraId="3FC1D889" w14:textId="51ECBDDD" w:rsidR="00C507E2" w:rsidRDefault="00C507E2" w:rsidP="00C507E2">
      <w:pPr>
        <w:numPr>
          <w:ilvl w:val="0"/>
          <w:numId w:val="15"/>
        </w:numPr>
      </w:pPr>
      <w:r>
        <w:t xml:space="preserve">A minimum of </w:t>
      </w:r>
      <w:r w:rsidR="009815DA">
        <w:t xml:space="preserve">five </w:t>
      </w:r>
      <w:r w:rsidR="00D55A43">
        <w:t>years’ experience</w:t>
      </w:r>
      <w:r w:rsidR="009815DA">
        <w:t xml:space="preserve"> in a professional working </w:t>
      </w:r>
      <w:r w:rsidR="00D55A43">
        <w:t>environment</w:t>
      </w:r>
      <w:r w:rsidR="009815DA">
        <w:t xml:space="preserve"> and a minimum of </w:t>
      </w:r>
      <w:r>
        <w:t>t</w:t>
      </w:r>
      <w:r w:rsidR="00D62A52">
        <w:t>wo</w:t>
      </w:r>
      <w:r>
        <w:t xml:space="preserve"> years’ experience managing staff </w:t>
      </w:r>
      <w:r w:rsidR="00A36FA7">
        <w:t xml:space="preserve">(or equivalent senior </w:t>
      </w:r>
      <w:r w:rsidR="00A36FA7" w:rsidRPr="00016A19">
        <w:t>supervisory experience</w:t>
      </w:r>
      <w:r w:rsidR="00A36FA7">
        <w:t xml:space="preserve">) </w:t>
      </w:r>
      <w:r>
        <w:t>in a research, policy or AHEAD relevant (e.g. similar NGO</w:t>
      </w:r>
      <w:r w:rsidR="00114388">
        <w:t>, public body</w:t>
      </w:r>
      <w:r>
        <w:t>) professional context.</w:t>
      </w:r>
    </w:p>
    <w:p w14:paraId="64F26DFC" w14:textId="77777777" w:rsidR="00C507E2" w:rsidRDefault="00C507E2" w:rsidP="00C507E2">
      <w:pPr>
        <w:numPr>
          <w:ilvl w:val="0"/>
          <w:numId w:val="15"/>
        </w:numPr>
      </w:pPr>
      <w:r>
        <w:t>Experience building and managing relationships with a wide range of external stakeholders.</w:t>
      </w:r>
    </w:p>
    <w:p w14:paraId="7B739E0D" w14:textId="2376ACB8" w:rsidR="00DF3109" w:rsidRDefault="00650377" w:rsidP="00650377">
      <w:pPr>
        <w:numPr>
          <w:ilvl w:val="0"/>
          <w:numId w:val="15"/>
        </w:numPr>
      </w:pPr>
      <w:r>
        <w:t>Demonstrable understanding of issues relating to disability, inclusion, universal design and/or inclusive education</w:t>
      </w:r>
      <w:r w:rsidR="003E413F">
        <w:t>/</w:t>
      </w:r>
      <w:r>
        <w:t>employment.</w:t>
      </w:r>
    </w:p>
    <w:p w14:paraId="52E8EE91" w14:textId="241B33C2" w:rsidR="00DF3109" w:rsidRDefault="00DF3109" w:rsidP="00DF3109">
      <w:pPr>
        <w:numPr>
          <w:ilvl w:val="0"/>
          <w:numId w:val="15"/>
        </w:numPr>
      </w:pPr>
      <w:r>
        <w:lastRenderedPageBreak/>
        <w:t xml:space="preserve">Demonstrable experience </w:t>
      </w:r>
      <w:r w:rsidR="0093074D">
        <w:t>managing</w:t>
      </w:r>
      <w:r>
        <w:t xml:space="preserve"> </w:t>
      </w:r>
      <w:r w:rsidR="0093074D">
        <w:t>complex national</w:t>
      </w:r>
      <w:r>
        <w:t xml:space="preserve"> projects with multiple workstreams.</w:t>
      </w:r>
    </w:p>
    <w:p w14:paraId="4D15063E" w14:textId="452BFD05" w:rsidR="00DF3109" w:rsidRDefault="00DF3109" w:rsidP="00DF3109">
      <w:pPr>
        <w:numPr>
          <w:ilvl w:val="0"/>
          <w:numId w:val="15"/>
        </w:numPr>
      </w:pPr>
      <w:r>
        <w:t xml:space="preserve">Strong editorial judgement with experience producing and/or quality-assuring complex written outputs </w:t>
      </w:r>
      <w:r w:rsidR="0093074D">
        <w:t xml:space="preserve">for a variety of audiences </w:t>
      </w:r>
      <w:r>
        <w:t xml:space="preserve">such as research reports, policy submissions or </w:t>
      </w:r>
      <w:r w:rsidR="0093074D">
        <w:t>guidance documents</w:t>
      </w:r>
      <w:r>
        <w:t>.</w:t>
      </w:r>
    </w:p>
    <w:p w14:paraId="669BB49E" w14:textId="136889E3" w:rsidR="00DF3109" w:rsidRDefault="00DF3109" w:rsidP="00DF3109">
      <w:pPr>
        <w:numPr>
          <w:ilvl w:val="0"/>
          <w:numId w:val="15"/>
        </w:numPr>
      </w:pPr>
      <w:r>
        <w:t xml:space="preserve">Strong </w:t>
      </w:r>
      <w:r w:rsidR="00BA0F66">
        <w:t>interpersonal and</w:t>
      </w:r>
      <w:r>
        <w:t xml:space="preserve"> communication skills</w:t>
      </w:r>
      <w:r w:rsidR="00B26100">
        <w:t xml:space="preserve"> (inc</w:t>
      </w:r>
      <w:r w:rsidR="00266C94">
        <w:t>orporating the use of assistive technologies</w:t>
      </w:r>
      <w:r w:rsidR="009B08B4">
        <w:t>/supports as</w:t>
      </w:r>
      <w:r w:rsidR="00266C94">
        <w:t xml:space="preserve"> required)</w:t>
      </w:r>
      <w:r>
        <w:t>, with the ability to adapt content and tone for different audiences and contexts.</w:t>
      </w:r>
    </w:p>
    <w:p w14:paraId="7E6D0C6D" w14:textId="77777777" w:rsidR="00DF3109" w:rsidRDefault="00DF3109" w:rsidP="00DF3109">
      <w:pPr>
        <w:numPr>
          <w:ilvl w:val="0"/>
          <w:numId w:val="15"/>
        </w:numPr>
      </w:pPr>
      <w:r>
        <w:t>Well-developed organisational and planning skills, with the ability to manage competing priorities effectively.</w:t>
      </w:r>
    </w:p>
    <w:p w14:paraId="76024C95" w14:textId="6C10E530" w:rsidR="0094336B" w:rsidRPr="0094336B" w:rsidRDefault="00DF3109" w:rsidP="009B08B4">
      <w:pPr>
        <w:numPr>
          <w:ilvl w:val="0"/>
          <w:numId w:val="15"/>
        </w:numPr>
      </w:pPr>
      <w:r>
        <w:t>Demonstrated ICT skills, including competency in word processing, document formatting, data analysis and presentation tools.</w:t>
      </w:r>
      <w:r w:rsidR="009B08B4">
        <w:t xml:space="preserve"> </w:t>
      </w:r>
      <w:r w:rsidR="0094336B" w:rsidRPr="0094336B">
        <w:t>Willingness to identify and engage with new technologies/platforms to improve AHEAD’s ability to achieve its mission.</w:t>
      </w:r>
    </w:p>
    <w:p w14:paraId="5140E2FE" w14:textId="77777777" w:rsidR="0094336B" w:rsidRPr="0094336B" w:rsidRDefault="0094336B" w:rsidP="0094336B">
      <w:pPr>
        <w:pStyle w:val="Heading3"/>
      </w:pPr>
      <w:r w:rsidRPr="0094336B">
        <w:t>Desirable Experience &amp; Skills</w:t>
      </w:r>
    </w:p>
    <w:p w14:paraId="451F59D7" w14:textId="72078869" w:rsidR="0091609D" w:rsidRPr="0091609D" w:rsidRDefault="0094336B" w:rsidP="0091609D">
      <w:pPr>
        <w:numPr>
          <w:ilvl w:val="0"/>
          <w:numId w:val="10"/>
        </w:numPr>
        <w:rPr>
          <w:lang w:val="en-GB"/>
        </w:rPr>
      </w:pPr>
      <w:r w:rsidRPr="0094336B">
        <w:t>A third-level qualification in a relevant area</w:t>
      </w:r>
      <w:r w:rsidR="0091609D">
        <w:t xml:space="preserve"> such as </w:t>
      </w:r>
      <w:r w:rsidR="0091609D" w:rsidRPr="0091609D">
        <w:rPr>
          <w:lang w:val="en-GB"/>
        </w:rPr>
        <w:t xml:space="preserve">social policy, social science, public policy, human rights or related </w:t>
      </w:r>
      <w:r w:rsidR="00E34217">
        <w:rPr>
          <w:lang w:val="en-GB"/>
        </w:rPr>
        <w:t>fields</w:t>
      </w:r>
      <w:r w:rsidR="0091609D" w:rsidRPr="0091609D">
        <w:rPr>
          <w:lang w:val="en-GB"/>
        </w:rPr>
        <w:t>.</w:t>
      </w:r>
    </w:p>
    <w:p w14:paraId="5EC65C4E" w14:textId="77777777" w:rsidR="0091609D" w:rsidRPr="0091609D" w:rsidRDefault="0091609D" w:rsidP="0091609D">
      <w:pPr>
        <w:numPr>
          <w:ilvl w:val="0"/>
          <w:numId w:val="10"/>
        </w:numPr>
        <w:rPr>
          <w:lang w:val="en-GB"/>
        </w:rPr>
      </w:pPr>
      <w:r w:rsidRPr="0091609D">
        <w:rPr>
          <w:lang w:val="en-GB"/>
        </w:rPr>
        <w:t>Experience working in the community and voluntary sector or in roles focused on social change or advocacy.</w:t>
      </w:r>
    </w:p>
    <w:p w14:paraId="171B4E69" w14:textId="53B5918A" w:rsidR="0091609D" w:rsidRPr="0091609D" w:rsidRDefault="00C74584" w:rsidP="0091609D">
      <w:pPr>
        <w:numPr>
          <w:ilvl w:val="0"/>
          <w:numId w:val="10"/>
        </w:numPr>
        <w:rPr>
          <w:lang w:val="en-GB"/>
        </w:rPr>
      </w:pPr>
      <w:r>
        <w:rPr>
          <w:lang w:val="en-GB"/>
        </w:rPr>
        <w:t>Direct research experience and/or k</w:t>
      </w:r>
      <w:r w:rsidR="0091609D" w:rsidRPr="0091609D">
        <w:rPr>
          <w:lang w:val="en-GB"/>
        </w:rPr>
        <w:t>nowledge of research ethics and good practice in inclusive research</w:t>
      </w:r>
      <w:r>
        <w:rPr>
          <w:lang w:val="en-GB"/>
        </w:rPr>
        <w:t xml:space="preserve"> practices</w:t>
      </w:r>
      <w:r w:rsidR="0091609D" w:rsidRPr="0091609D">
        <w:rPr>
          <w:lang w:val="en-GB"/>
        </w:rPr>
        <w:t>.</w:t>
      </w:r>
    </w:p>
    <w:p w14:paraId="2BA1479E" w14:textId="7D598708" w:rsidR="0094336B" w:rsidRPr="0094336B" w:rsidRDefault="0091609D" w:rsidP="0040467C">
      <w:pPr>
        <w:numPr>
          <w:ilvl w:val="0"/>
          <w:numId w:val="10"/>
        </w:numPr>
      </w:pPr>
      <w:r w:rsidRPr="0091609D">
        <w:rPr>
          <w:lang w:val="en-GB"/>
        </w:rPr>
        <w:t>Experience representing an organisation in high-level policy or sectoral forums.</w:t>
      </w:r>
      <w:r w:rsidR="00580BDA">
        <w:t xml:space="preserve"> </w:t>
      </w:r>
    </w:p>
    <w:p w14:paraId="2A9137F6" w14:textId="244E573E" w:rsidR="0094336B" w:rsidRPr="0094336B" w:rsidRDefault="0094336B" w:rsidP="0094336B">
      <w:pPr>
        <w:numPr>
          <w:ilvl w:val="0"/>
          <w:numId w:val="10"/>
        </w:numPr>
      </w:pPr>
      <w:r w:rsidRPr="0094336B">
        <w:t>Understanding of how to produce accessible document</w:t>
      </w:r>
      <w:r w:rsidR="00580BDA">
        <w:t>s.</w:t>
      </w:r>
    </w:p>
    <w:p w14:paraId="05AE86CB" w14:textId="785AB05B" w:rsidR="0094336B" w:rsidRPr="0094336B" w:rsidRDefault="0094336B" w:rsidP="00F122D0">
      <w:pPr>
        <w:pStyle w:val="Heading2"/>
      </w:pPr>
      <w:r w:rsidRPr="0094336B">
        <w:t>How to Apply</w:t>
      </w:r>
    </w:p>
    <w:p w14:paraId="481AE69F" w14:textId="63057AAA" w:rsidR="006638A8" w:rsidRDefault="006638A8">
      <w:r w:rsidRPr="006638A8">
        <w:t xml:space="preserve">To apply for this role, please send a completed </w:t>
      </w:r>
      <w:hyperlink r:id="rId16" w:history="1">
        <w:r w:rsidRPr="00E05249">
          <w:rPr>
            <w:rStyle w:val="Hyperlink"/>
          </w:rPr>
          <w:t>application form</w:t>
        </w:r>
      </w:hyperlink>
      <w:r w:rsidRPr="006638A8">
        <w:t xml:space="preserve"> and CV with the </w:t>
      </w:r>
      <w:hyperlink r:id="rId17" w:history="1">
        <w:r w:rsidRPr="00702A0D">
          <w:rPr>
            <w:rStyle w:val="Hyperlink"/>
          </w:rPr>
          <w:t>subject line, “</w:t>
        </w:r>
        <w:r w:rsidRPr="00702A0D">
          <w:rPr>
            <w:rStyle w:val="Hyperlink"/>
            <w:b/>
            <w:bCs/>
          </w:rPr>
          <w:t>Research and Policy Manager</w:t>
        </w:r>
        <w:r w:rsidRPr="00702A0D">
          <w:rPr>
            <w:rStyle w:val="Hyperlink"/>
          </w:rPr>
          <w:t xml:space="preserve">” to recruitment@ahead.ie </w:t>
        </w:r>
        <w:r w:rsidRPr="00702A0D">
          <w:rPr>
            <w:rStyle w:val="Hyperlink"/>
            <w:b/>
            <w:bCs/>
          </w:rPr>
          <w:t>by</w:t>
        </w:r>
      </w:hyperlink>
      <w:r>
        <w:rPr>
          <w:b/>
          <w:bCs/>
        </w:rPr>
        <w:t xml:space="preserve"> Wed</w:t>
      </w:r>
      <w:r w:rsidR="00EA6C8D">
        <w:rPr>
          <w:b/>
          <w:bCs/>
        </w:rPr>
        <w:t>nesday 10</w:t>
      </w:r>
      <w:r w:rsidR="00EA6C8D" w:rsidRPr="00EA6C8D">
        <w:rPr>
          <w:b/>
          <w:bCs/>
          <w:vertAlign w:val="superscript"/>
        </w:rPr>
        <w:t>th</w:t>
      </w:r>
      <w:r w:rsidR="00EA6C8D">
        <w:rPr>
          <w:b/>
          <w:bCs/>
        </w:rPr>
        <w:t xml:space="preserve"> June</w:t>
      </w:r>
      <w:r w:rsidRPr="006638A8">
        <w:rPr>
          <w:b/>
          <w:bCs/>
        </w:rPr>
        <w:t> 2026</w:t>
      </w:r>
      <w:r w:rsidRPr="006638A8">
        <w:t>.  Queries about the role in advance can also be sent to this email address.</w:t>
      </w:r>
    </w:p>
    <w:p w14:paraId="7319F4BC" w14:textId="4C1E7929" w:rsidR="00F5397A" w:rsidRDefault="0094336B">
      <w:r w:rsidRPr="0094336B">
        <w:t xml:space="preserve">AHEAD is an equal opportunities employer. Applications from people from diverse backgrounds are welcome and AHEAD will provide reasonable accommodations </w:t>
      </w:r>
      <w:r w:rsidR="004516FA">
        <w:t xml:space="preserve">during the recruitment process for disabled candidates </w:t>
      </w:r>
      <w:r w:rsidR="00984AA3">
        <w:t>as required</w:t>
      </w:r>
      <w:r w:rsidR="00483CA4">
        <w:t>.</w:t>
      </w:r>
      <w:r w:rsidR="00984AA3">
        <w:t xml:space="preserve"> </w:t>
      </w:r>
      <w:r w:rsidR="00EC73DC">
        <w:t>Lived experience of disability will be viewed as a positive attribute in the process, and s</w:t>
      </w:r>
      <w:r w:rsidR="00984AA3">
        <w:t xml:space="preserve">uccessful </w:t>
      </w:r>
      <w:r w:rsidR="00984AA3">
        <w:lastRenderedPageBreak/>
        <w:t xml:space="preserve">candidates </w:t>
      </w:r>
      <w:r w:rsidR="00886846">
        <w:t xml:space="preserve">who are disabled will have </w:t>
      </w:r>
      <w:r w:rsidR="00984AA3">
        <w:t>a</w:t>
      </w:r>
      <w:r w:rsidR="00886846">
        <w:t>ppropriate supports identified and implemented through participation in our</w:t>
      </w:r>
      <w:r w:rsidRPr="0094336B">
        <w:t xml:space="preserve"> needs</w:t>
      </w:r>
      <w:r>
        <w:t xml:space="preserve"> </w:t>
      </w:r>
      <w:r w:rsidRPr="0094336B">
        <w:t>assessment process.</w:t>
      </w:r>
    </w:p>
    <w:p w14:paraId="66CBC037" w14:textId="77777777" w:rsidR="008B2120" w:rsidRDefault="008B2120" w:rsidP="008B2120">
      <w:pPr>
        <w:pStyle w:val="Heading2"/>
      </w:pPr>
      <w:r>
        <w:t xml:space="preserve">Salary and Additional Benefits </w:t>
      </w:r>
    </w:p>
    <w:p w14:paraId="3199EC5A" w14:textId="3DFE3082" w:rsidR="008B2120" w:rsidRPr="00BA6558" w:rsidRDefault="008B2120" w:rsidP="008B2120">
      <w:pPr>
        <w:rPr>
          <w:rFonts w:cstheme="minorHAnsi"/>
          <w:b/>
          <w:color w:val="000000"/>
        </w:rPr>
      </w:pPr>
      <w:r w:rsidRPr="006937F1">
        <w:t>The</w:t>
      </w:r>
      <w:r w:rsidR="00992CA7">
        <w:t xml:space="preserve"> starting</w:t>
      </w:r>
      <w:r w:rsidRPr="006937F1">
        <w:t xml:space="preserve"> salary range for this position is</w:t>
      </w:r>
      <w:r>
        <w:t xml:space="preserve"> </w:t>
      </w:r>
      <w:r>
        <w:rPr>
          <w:rFonts w:cstheme="minorHAnsi"/>
          <w:b/>
          <w:color w:val="000000"/>
        </w:rPr>
        <w:t>€</w:t>
      </w:r>
      <w:r w:rsidR="00992CA7" w:rsidRPr="00992CA7">
        <w:t xml:space="preserve"> </w:t>
      </w:r>
      <w:r w:rsidR="00992CA7" w:rsidRPr="00992CA7">
        <w:rPr>
          <w:rFonts w:cstheme="minorHAnsi"/>
          <w:b/>
          <w:color w:val="000000"/>
        </w:rPr>
        <w:t>54,916</w:t>
      </w:r>
      <w:r w:rsidR="00977430">
        <w:rPr>
          <w:rFonts w:cstheme="minorHAnsi"/>
          <w:b/>
          <w:color w:val="000000"/>
        </w:rPr>
        <w:t xml:space="preserve"> – </w:t>
      </w:r>
      <w:r w:rsidR="00843305">
        <w:rPr>
          <w:rFonts w:cstheme="minorHAnsi"/>
          <w:b/>
          <w:color w:val="000000"/>
        </w:rPr>
        <w:t>€</w:t>
      </w:r>
      <w:r w:rsidR="00977430">
        <w:rPr>
          <w:rFonts w:cstheme="minorHAnsi"/>
          <w:b/>
          <w:color w:val="000000"/>
        </w:rPr>
        <w:t>61,</w:t>
      </w:r>
      <w:r w:rsidR="00231915">
        <w:rPr>
          <w:rFonts w:cstheme="minorHAnsi"/>
          <w:b/>
          <w:color w:val="000000"/>
        </w:rPr>
        <w:t>3</w:t>
      </w:r>
      <w:r w:rsidR="00977430">
        <w:rPr>
          <w:rFonts w:cstheme="minorHAnsi"/>
          <w:b/>
          <w:color w:val="000000"/>
        </w:rPr>
        <w:t>31</w:t>
      </w:r>
      <w:r>
        <w:rPr>
          <w:rFonts w:cstheme="minorHAnsi"/>
          <w:b/>
          <w:color w:val="000000"/>
        </w:rPr>
        <w:t xml:space="preserve"> </w:t>
      </w:r>
      <w:r w:rsidRPr="006937F1">
        <w:t xml:space="preserve">commensurate with AHEAD’s pay scale and </w:t>
      </w:r>
      <w:r w:rsidR="00992CA7">
        <w:t xml:space="preserve">the qualifications and </w:t>
      </w:r>
      <w:r w:rsidRPr="006937F1">
        <w:t>experience</w:t>
      </w:r>
      <w:r w:rsidR="00992CA7">
        <w:t xml:space="preserve"> of the </w:t>
      </w:r>
      <w:r w:rsidR="00977430">
        <w:t>candidate</w:t>
      </w:r>
      <w:r w:rsidRPr="006937F1">
        <w:t>.</w:t>
      </w:r>
    </w:p>
    <w:p w14:paraId="790D0CFD" w14:textId="77777777" w:rsidR="008B2120" w:rsidRPr="007C663B" w:rsidRDefault="008B2120" w:rsidP="008B2120">
      <w:r w:rsidRPr="007C663B">
        <w:t xml:space="preserve">AHEAD also offers the following benefits to </w:t>
      </w:r>
      <w:r>
        <w:t xml:space="preserve">all </w:t>
      </w:r>
      <w:r w:rsidRPr="007C663B">
        <w:t xml:space="preserve">employees. </w:t>
      </w:r>
    </w:p>
    <w:p w14:paraId="04B82D04" w14:textId="619CFE05" w:rsidR="008B2120" w:rsidRPr="007C663B" w:rsidRDefault="008B2120" w:rsidP="008B2120">
      <w:pPr>
        <w:pStyle w:val="ListParagraph"/>
        <w:numPr>
          <w:ilvl w:val="0"/>
          <w:numId w:val="2"/>
        </w:numPr>
      </w:pPr>
      <w:r w:rsidRPr="007C663B">
        <w:t xml:space="preserve">Rewarding and </w:t>
      </w:r>
      <w:r w:rsidR="004E74FA">
        <w:t xml:space="preserve">very </w:t>
      </w:r>
      <w:r w:rsidRPr="007C663B">
        <w:t>flexible working environment</w:t>
      </w:r>
      <w:r w:rsidR="004E74FA">
        <w:t>.</w:t>
      </w:r>
    </w:p>
    <w:p w14:paraId="28A3A388" w14:textId="77777777" w:rsidR="008B2120" w:rsidRDefault="008B2120" w:rsidP="008B2120">
      <w:pPr>
        <w:pStyle w:val="ListParagraph"/>
        <w:numPr>
          <w:ilvl w:val="0"/>
          <w:numId w:val="2"/>
        </w:numPr>
      </w:pPr>
      <w:r>
        <w:t xml:space="preserve">Hybrid working and flexitime. </w:t>
      </w:r>
    </w:p>
    <w:p w14:paraId="28C57146" w14:textId="77777777" w:rsidR="008B2120" w:rsidRPr="007C663B" w:rsidRDefault="008B2120" w:rsidP="008B2120">
      <w:pPr>
        <w:pStyle w:val="ListParagraph"/>
        <w:numPr>
          <w:ilvl w:val="0"/>
          <w:numId w:val="2"/>
        </w:numPr>
      </w:pPr>
      <w:r>
        <w:t xml:space="preserve">Comprehensive needs assessment for employees with disabilities </w:t>
      </w:r>
    </w:p>
    <w:p w14:paraId="39974E3E" w14:textId="1E246C2D" w:rsidR="008B2120" w:rsidRDefault="008B2120" w:rsidP="008B2120">
      <w:pPr>
        <w:pStyle w:val="ListParagraph"/>
        <w:numPr>
          <w:ilvl w:val="0"/>
          <w:numId w:val="2"/>
        </w:numPr>
      </w:pPr>
      <w:r w:rsidRPr="007C663B">
        <w:t>25 days annual leave per annum</w:t>
      </w:r>
      <w:r>
        <w:t xml:space="preserve"> (pro-rata)</w:t>
      </w:r>
      <w:r w:rsidR="00D50CF3">
        <w:t xml:space="preserve"> + up to 2 additional </w:t>
      </w:r>
      <w:r w:rsidR="00F26B25">
        <w:t xml:space="preserve">annual </w:t>
      </w:r>
      <w:r w:rsidR="00D50CF3">
        <w:t xml:space="preserve">‘performance and development </w:t>
      </w:r>
      <w:r w:rsidR="00F26B25">
        <w:t xml:space="preserve">(P&amp;D) </w:t>
      </w:r>
      <w:r w:rsidR="00D50CF3">
        <w:t xml:space="preserve">days’ </w:t>
      </w:r>
      <w:r w:rsidR="00F26B25">
        <w:t xml:space="preserve">as an outcome of achieving previously set goals </w:t>
      </w:r>
      <w:r w:rsidR="00F435AD">
        <w:t xml:space="preserve">in </w:t>
      </w:r>
      <w:r w:rsidR="00F26B25">
        <w:t xml:space="preserve">the annual </w:t>
      </w:r>
      <w:r w:rsidR="00F435AD">
        <w:t>P&amp;D process.</w:t>
      </w:r>
    </w:p>
    <w:p w14:paraId="7CA162C2" w14:textId="2AA15123" w:rsidR="008B2120" w:rsidRPr="007C663B" w:rsidRDefault="00F35618" w:rsidP="008B2120">
      <w:pPr>
        <w:pStyle w:val="ListParagraph"/>
        <w:numPr>
          <w:ilvl w:val="0"/>
          <w:numId w:val="2"/>
        </w:numPr>
      </w:pPr>
      <w:r>
        <w:t>Access to c</w:t>
      </w:r>
      <w:r w:rsidR="008B2120">
        <w:t>ompany pension s</w:t>
      </w:r>
      <w:r w:rsidR="008B2120" w:rsidRPr="007C663B">
        <w:t xml:space="preserve">cheme </w:t>
      </w:r>
      <w:r>
        <w:t>with 5% employer contribution immediately, rising to 7</w:t>
      </w:r>
      <w:r w:rsidR="00915B12">
        <w:t>.5</w:t>
      </w:r>
      <w:r>
        <w:t xml:space="preserve">% after 5 </w:t>
      </w:r>
      <w:r w:rsidR="008A1435">
        <w:t>years’ service</w:t>
      </w:r>
      <w:r>
        <w:t>.</w:t>
      </w:r>
    </w:p>
    <w:p w14:paraId="00B2CF6A" w14:textId="40426B7A" w:rsidR="008B2120" w:rsidRDefault="008B2120" w:rsidP="00C36D95">
      <w:pPr>
        <w:pStyle w:val="ListParagraph"/>
        <w:numPr>
          <w:ilvl w:val="0"/>
          <w:numId w:val="2"/>
        </w:numPr>
      </w:pPr>
      <w:r>
        <w:t>Access to EAP (</w:t>
      </w:r>
      <w:r w:rsidRPr="007C663B">
        <w:t>Employee Assistance Programme</w:t>
      </w:r>
      <w:r>
        <w:t>)</w:t>
      </w:r>
      <w:r w:rsidRPr="007C663B">
        <w:t xml:space="preserve"> covering a range of services such as nutrition, fitness, legal, financial and wellbeing supports in addition to free mental health counselling and coaching. </w:t>
      </w:r>
    </w:p>
    <w:sectPr w:rsidR="008B2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B36"/>
    <w:multiLevelType w:val="multilevel"/>
    <w:tmpl w:val="BD6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143F"/>
    <w:multiLevelType w:val="multilevel"/>
    <w:tmpl w:val="C19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F7044"/>
    <w:multiLevelType w:val="multilevel"/>
    <w:tmpl w:val="47E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C2012"/>
    <w:multiLevelType w:val="hybridMultilevel"/>
    <w:tmpl w:val="208054C8"/>
    <w:lvl w:ilvl="0" w:tplc="0D1A1CB4">
      <w:start w:val="1"/>
      <w:numFmt w:val="bullet"/>
      <w:lvlText w:val=""/>
      <w:lvlJc w:val="left"/>
      <w:pPr>
        <w:ind w:left="1440" w:hanging="360"/>
      </w:pPr>
      <w:rPr>
        <w:rFonts w:ascii="Symbol" w:hAnsi="Symbol"/>
      </w:rPr>
    </w:lvl>
    <w:lvl w:ilvl="1" w:tplc="7E62D4C2">
      <w:start w:val="1"/>
      <w:numFmt w:val="bullet"/>
      <w:lvlText w:val=""/>
      <w:lvlJc w:val="left"/>
      <w:pPr>
        <w:ind w:left="1440" w:hanging="360"/>
      </w:pPr>
      <w:rPr>
        <w:rFonts w:ascii="Symbol" w:hAnsi="Symbol"/>
      </w:rPr>
    </w:lvl>
    <w:lvl w:ilvl="2" w:tplc="9AC2AD8C">
      <w:start w:val="1"/>
      <w:numFmt w:val="bullet"/>
      <w:lvlText w:val=""/>
      <w:lvlJc w:val="left"/>
      <w:pPr>
        <w:ind w:left="1440" w:hanging="360"/>
      </w:pPr>
      <w:rPr>
        <w:rFonts w:ascii="Symbol" w:hAnsi="Symbol"/>
      </w:rPr>
    </w:lvl>
    <w:lvl w:ilvl="3" w:tplc="72C8E610">
      <w:start w:val="1"/>
      <w:numFmt w:val="bullet"/>
      <w:lvlText w:val=""/>
      <w:lvlJc w:val="left"/>
      <w:pPr>
        <w:ind w:left="1440" w:hanging="360"/>
      </w:pPr>
      <w:rPr>
        <w:rFonts w:ascii="Symbol" w:hAnsi="Symbol"/>
      </w:rPr>
    </w:lvl>
    <w:lvl w:ilvl="4" w:tplc="8F261D06">
      <w:start w:val="1"/>
      <w:numFmt w:val="bullet"/>
      <w:lvlText w:val=""/>
      <w:lvlJc w:val="left"/>
      <w:pPr>
        <w:ind w:left="1440" w:hanging="360"/>
      </w:pPr>
      <w:rPr>
        <w:rFonts w:ascii="Symbol" w:hAnsi="Symbol"/>
      </w:rPr>
    </w:lvl>
    <w:lvl w:ilvl="5" w:tplc="CFB626E4">
      <w:start w:val="1"/>
      <w:numFmt w:val="bullet"/>
      <w:lvlText w:val=""/>
      <w:lvlJc w:val="left"/>
      <w:pPr>
        <w:ind w:left="1440" w:hanging="360"/>
      </w:pPr>
      <w:rPr>
        <w:rFonts w:ascii="Symbol" w:hAnsi="Symbol"/>
      </w:rPr>
    </w:lvl>
    <w:lvl w:ilvl="6" w:tplc="61F67094">
      <w:start w:val="1"/>
      <w:numFmt w:val="bullet"/>
      <w:lvlText w:val=""/>
      <w:lvlJc w:val="left"/>
      <w:pPr>
        <w:ind w:left="1440" w:hanging="360"/>
      </w:pPr>
      <w:rPr>
        <w:rFonts w:ascii="Symbol" w:hAnsi="Symbol"/>
      </w:rPr>
    </w:lvl>
    <w:lvl w:ilvl="7" w:tplc="65803706">
      <w:start w:val="1"/>
      <w:numFmt w:val="bullet"/>
      <w:lvlText w:val=""/>
      <w:lvlJc w:val="left"/>
      <w:pPr>
        <w:ind w:left="1440" w:hanging="360"/>
      </w:pPr>
      <w:rPr>
        <w:rFonts w:ascii="Symbol" w:hAnsi="Symbol"/>
      </w:rPr>
    </w:lvl>
    <w:lvl w:ilvl="8" w:tplc="68AAD5C2">
      <w:start w:val="1"/>
      <w:numFmt w:val="bullet"/>
      <w:lvlText w:val=""/>
      <w:lvlJc w:val="left"/>
      <w:pPr>
        <w:ind w:left="1440" w:hanging="360"/>
      </w:pPr>
      <w:rPr>
        <w:rFonts w:ascii="Symbol" w:hAnsi="Symbol"/>
      </w:rPr>
    </w:lvl>
  </w:abstractNum>
  <w:abstractNum w:abstractNumId="4" w15:restartNumberingAfterBreak="0">
    <w:nsid w:val="26135C71"/>
    <w:multiLevelType w:val="multilevel"/>
    <w:tmpl w:val="4BD0D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A19A3"/>
    <w:multiLevelType w:val="multilevel"/>
    <w:tmpl w:val="91A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65E0A"/>
    <w:multiLevelType w:val="multilevel"/>
    <w:tmpl w:val="ED7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53610"/>
    <w:multiLevelType w:val="hybridMultilevel"/>
    <w:tmpl w:val="6B1C6C0E"/>
    <w:lvl w:ilvl="0" w:tplc="DFD80888">
      <w:start w:val="1"/>
      <w:numFmt w:val="bullet"/>
      <w:lvlText w:val=""/>
      <w:lvlJc w:val="left"/>
      <w:pPr>
        <w:ind w:left="1440" w:hanging="360"/>
      </w:pPr>
      <w:rPr>
        <w:rFonts w:ascii="Symbol" w:hAnsi="Symbol"/>
      </w:rPr>
    </w:lvl>
    <w:lvl w:ilvl="1" w:tplc="AA9470E4">
      <w:start w:val="1"/>
      <w:numFmt w:val="bullet"/>
      <w:lvlText w:val=""/>
      <w:lvlJc w:val="left"/>
      <w:pPr>
        <w:ind w:left="1440" w:hanging="360"/>
      </w:pPr>
      <w:rPr>
        <w:rFonts w:ascii="Symbol" w:hAnsi="Symbol"/>
      </w:rPr>
    </w:lvl>
    <w:lvl w:ilvl="2" w:tplc="384887C8">
      <w:start w:val="1"/>
      <w:numFmt w:val="bullet"/>
      <w:lvlText w:val=""/>
      <w:lvlJc w:val="left"/>
      <w:pPr>
        <w:ind w:left="1440" w:hanging="360"/>
      </w:pPr>
      <w:rPr>
        <w:rFonts w:ascii="Symbol" w:hAnsi="Symbol"/>
      </w:rPr>
    </w:lvl>
    <w:lvl w:ilvl="3" w:tplc="A96643D0">
      <w:start w:val="1"/>
      <w:numFmt w:val="bullet"/>
      <w:lvlText w:val=""/>
      <w:lvlJc w:val="left"/>
      <w:pPr>
        <w:ind w:left="1440" w:hanging="360"/>
      </w:pPr>
      <w:rPr>
        <w:rFonts w:ascii="Symbol" w:hAnsi="Symbol"/>
      </w:rPr>
    </w:lvl>
    <w:lvl w:ilvl="4" w:tplc="DE16B2E4">
      <w:start w:val="1"/>
      <w:numFmt w:val="bullet"/>
      <w:lvlText w:val=""/>
      <w:lvlJc w:val="left"/>
      <w:pPr>
        <w:ind w:left="1440" w:hanging="360"/>
      </w:pPr>
      <w:rPr>
        <w:rFonts w:ascii="Symbol" w:hAnsi="Symbol"/>
      </w:rPr>
    </w:lvl>
    <w:lvl w:ilvl="5" w:tplc="68BEDE46">
      <w:start w:val="1"/>
      <w:numFmt w:val="bullet"/>
      <w:lvlText w:val=""/>
      <w:lvlJc w:val="left"/>
      <w:pPr>
        <w:ind w:left="1440" w:hanging="360"/>
      </w:pPr>
      <w:rPr>
        <w:rFonts w:ascii="Symbol" w:hAnsi="Symbol"/>
      </w:rPr>
    </w:lvl>
    <w:lvl w:ilvl="6" w:tplc="CFB85CD4">
      <w:start w:val="1"/>
      <w:numFmt w:val="bullet"/>
      <w:lvlText w:val=""/>
      <w:lvlJc w:val="left"/>
      <w:pPr>
        <w:ind w:left="1440" w:hanging="360"/>
      </w:pPr>
      <w:rPr>
        <w:rFonts w:ascii="Symbol" w:hAnsi="Symbol"/>
      </w:rPr>
    </w:lvl>
    <w:lvl w:ilvl="7" w:tplc="CCE056FE">
      <w:start w:val="1"/>
      <w:numFmt w:val="bullet"/>
      <w:lvlText w:val=""/>
      <w:lvlJc w:val="left"/>
      <w:pPr>
        <w:ind w:left="1440" w:hanging="360"/>
      </w:pPr>
      <w:rPr>
        <w:rFonts w:ascii="Symbol" w:hAnsi="Symbol"/>
      </w:rPr>
    </w:lvl>
    <w:lvl w:ilvl="8" w:tplc="C1C2E552">
      <w:start w:val="1"/>
      <w:numFmt w:val="bullet"/>
      <w:lvlText w:val=""/>
      <w:lvlJc w:val="left"/>
      <w:pPr>
        <w:ind w:left="1440" w:hanging="360"/>
      </w:pPr>
      <w:rPr>
        <w:rFonts w:ascii="Symbol" w:hAnsi="Symbol"/>
      </w:rPr>
    </w:lvl>
  </w:abstractNum>
  <w:abstractNum w:abstractNumId="8" w15:restartNumberingAfterBreak="0">
    <w:nsid w:val="3A6F6E62"/>
    <w:multiLevelType w:val="multilevel"/>
    <w:tmpl w:val="F36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B107F"/>
    <w:multiLevelType w:val="hybridMultilevel"/>
    <w:tmpl w:val="1F58C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F75FCD"/>
    <w:multiLevelType w:val="hybridMultilevel"/>
    <w:tmpl w:val="13B0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404F9"/>
    <w:multiLevelType w:val="multilevel"/>
    <w:tmpl w:val="D338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861AE"/>
    <w:multiLevelType w:val="multilevel"/>
    <w:tmpl w:val="F36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32823"/>
    <w:multiLevelType w:val="hybridMultilevel"/>
    <w:tmpl w:val="0AF2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E1DDE"/>
    <w:multiLevelType w:val="multilevel"/>
    <w:tmpl w:val="2A4E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53DF8"/>
    <w:multiLevelType w:val="hybridMultilevel"/>
    <w:tmpl w:val="B25AD2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B900F0"/>
    <w:multiLevelType w:val="multilevel"/>
    <w:tmpl w:val="6F8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27960"/>
    <w:multiLevelType w:val="multilevel"/>
    <w:tmpl w:val="6096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E028F"/>
    <w:multiLevelType w:val="multilevel"/>
    <w:tmpl w:val="D072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65F8A"/>
    <w:multiLevelType w:val="hybridMultilevel"/>
    <w:tmpl w:val="F014F95C"/>
    <w:lvl w:ilvl="0" w:tplc="EA38EDE0">
      <w:start w:val="1"/>
      <w:numFmt w:val="bullet"/>
      <w:lvlText w:val=""/>
      <w:lvlJc w:val="left"/>
      <w:pPr>
        <w:ind w:left="1440" w:hanging="360"/>
      </w:pPr>
      <w:rPr>
        <w:rFonts w:ascii="Symbol" w:hAnsi="Symbol"/>
      </w:rPr>
    </w:lvl>
    <w:lvl w:ilvl="1" w:tplc="399C76A4">
      <w:start w:val="1"/>
      <w:numFmt w:val="bullet"/>
      <w:lvlText w:val=""/>
      <w:lvlJc w:val="left"/>
      <w:pPr>
        <w:ind w:left="1440" w:hanging="360"/>
      </w:pPr>
      <w:rPr>
        <w:rFonts w:ascii="Symbol" w:hAnsi="Symbol"/>
      </w:rPr>
    </w:lvl>
    <w:lvl w:ilvl="2" w:tplc="08F88C50">
      <w:start w:val="1"/>
      <w:numFmt w:val="bullet"/>
      <w:lvlText w:val=""/>
      <w:lvlJc w:val="left"/>
      <w:pPr>
        <w:ind w:left="1440" w:hanging="360"/>
      </w:pPr>
      <w:rPr>
        <w:rFonts w:ascii="Symbol" w:hAnsi="Symbol"/>
      </w:rPr>
    </w:lvl>
    <w:lvl w:ilvl="3" w:tplc="531E1F96">
      <w:start w:val="1"/>
      <w:numFmt w:val="bullet"/>
      <w:lvlText w:val=""/>
      <w:lvlJc w:val="left"/>
      <w:pPr>
        <w:ind w:left="1440" w:hanging="360"/>
      </w:pPr>
      <w:rPr>
        <w:rFonts w:ascii="Symbol" w:hAnsi="Symbol"/>
      </w:rPr>
    </w:lvl>
    <w:lvl w:ilvl="4" w:tplc="2DEAB0A2">
      <w:start w:val="1"/>
      <w:numFmt w:val="bullet"/>
      <w:lvlText w:val=""/>
      <w:lvlJc w:val="left"/>
      <w:pPr>
        <w:ind w:left="1440" w:hanging="360"/>
      </w:pPr>
      <w:rPr>
        <w:rFonts w:ascii="Symbol" w:hAnsi="Symbol"/>
      </w:rPr>
    </w:lvl>
    <w:lvl w:ilvl="5" w:tplc="AB2C3880">
      <w:start w:val="1"/>
      <w:numFmt w:val="bullet"/>
      <w:lvlText w:val=""/>
      <w:lvlJc w:val="left"/>
      <w:pPr>
        <w:ind w:left="1440" w:hanging="360"/>
      </w:pPr>
      <w:rPr>
        <w:rFonts w:ascii="Symbol" w:hAnsi="Symbol"/>
      </w:rPr>
    </w:lvl>
    <w:lvl w:ilvl="6" w:tplc="069ABE44">
      <w:start w:val="1"/>
      <w:numFmt w:val="bullet"/>
      <w:lvlText w:val=""/>
      <w:lvlJc w:val="left"/>
      <w:pPr>
        <w:ind w:left="1440" w:hanging="360"/>
      </w:pPr>
      <w:rPr>
        <w:rFonts w:ascii="Symbol" w:hAnsi="Symbol"/>
      </w:rPr>
    </w:lvl>
    <w:lvl w:ilvl="7" w:tplc="BBDC83B4">
      <w:start w:val="1"/>
      <w:numFmt w:val="bullet"/>
      <w:lvlText w:val=""/>
      <w:lvlJc w:val="left"/>
      <w:pPr>
        <w:ind w:left="1440" w:hanging="360"/>
      </w:pPr>
      <w:rPr>
        <w:rFonts w:ascii="Symbol" w:hAnsi="Symbol"/>
      </w:rPr>
    </w:lvl>
    <w:lvl w:ilvl="8" w:tplc="3386FA54">
      <w:start w:val="1"/>
      <w:numFmt w:val="bullet"/>
      <w:lvlText w:val=""/>
      <w:lvlJc w:val="left"/>
      <w:pPr>
        <w:ind w:left="1440" w:hanging="360"/>
      </w:pPr>
      <w:rPr>
        <w:rFonts w:ascii="Symbol" w:hAnsi="Symbol"/>
      </w:rPr>
    </w:lvl>
  </w:abstractNum>
  <w:abstractNum w:abstractNumId="20" w15:restartNumberingAfterBreak="0">
    <w:nsid w:val="76BE1BB5"/>
    <w:multiLevelType w:val="multilevel"/>
    <w:tmpl w:val="54B05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64538"/>
    <w:multiLevelType w:val="multilevel"/>
    <w:tmpl w:val="55C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92469"/>
    <w:multiLevelType w:val="multilevel"/>
    <w:tmpl w:val="3256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12D1A"/>
    <w:multiLevelType w:val="multilevel"/>
    <w:tmpl w:val="F36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647404">
    <w:abstractNumId w:val="23"/>
  </w:num>
  <w:num w:numId="2" w16cid:durableId="1052386843">
    <w:abstractNumId w:val="15"/>
  </w:num>
  <w:num w:numId="3" w16cid:durableId="120849534">
    <w:abstractNumId w:val="7"/>
  </w:num>
  <w:num w:numId="4" w16cid:durableId="125587830">
    <w:abstractNumId w:val="4"/>
  </w:num>
  <w:num w:numId="5" w16cid:durableId="1493594844">
    <w:abstractNumId w:val="10"/>
  </w:num>
  <w:num w:numId="6" w16cid:durableId="1515920787">
    <w:abstractNumId w:val="22"/>
  </w:num>
  <w:num w:numId="7" w16cid:durableId="1628660336">
    <w:abstractNumId w:val="21"/>
  </w:num>
  <w:num w:numId="8" w16cid:durableId="1634630626">
    <w:abstractNumId w:val="9"/>
  </w:num>
  <w:num w:numId="9" w16cid:durableId="1742604429">
    <w:abstractNumId w:val="18"/>
  </w:num>
  <w:num w:numId="10" w16cid:durableId="1838422776">
    <w:abstractNumId w:val="14"/>
  </w:num>
  <w:num w:numId="11" w16cid:durableId="1878353459">
    <w:abstractNumId w:val="0"/>
  </w:num>
  <w:num w:numId="12" w16cid:durableId="1938558974">
    <w:abstractNumId w:val="11"/>
  </w:num>
  <w:num w:numId="13" w16cid:durableId="1995183246">
    <w:abstractNumId w:val="8"/>
  </w:num>
  <w:num w:numId="14" w16cid:durableId="205721395">
    <w:abstractNumId w:val="13"/>
  </w:num>
  <w:num w:numId="15" w16cid:durableId="322008934">
    <w:abstractNumId w:val="16"/>
  </w:num>
  <w:num w:numId="16" w16cid:durableId="357631170">
    <w:abstractNumId w:val="3"/>
  </w:num>
  <w:num w:numId="17" w16cid:durableId="368603860">
    <w:abstractNumId w:val="6"/>
  </w:num>
  <w:num w:numId="18" w16cid:durableId="381446335">
    <w:abstractNumId w:val="20"/>
  </w:num>
  <w:num w:numId="19" w16cid:durableId="444429848">
    <w:abstractNumId w:val="19"/>
  </w:num>
  <w:num w:numId="20" w16cid:durableId="448594325">
    <w:abstractNumId w:val="5"/>
  </w:num>
  <w:num w:numId="21" w16cid:durableId="545609196">
    <w:abstractNumId w:val="12"/>
  </w:num>
  <w:num w:numId="22" w16cid:durableId="809399029">
    <w:abstractNumId w:val="1"/>
  </w:num>
  <w:num w:numId="23" w16cid:durableId="829099770">
    <w:abstractNumId w:val="2"/>
  </w:num>
  <w:num w:numId="24" w16cid:durableId="9631497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17"/>
    <w:rsid w:val="000025D4"/>
    <w:rsid w:val="00016A19"/>
    <w:rsid w:val="0002600E"/>
    <w:rsid w:val="000445CC"/>
    <w:rsid w:val="00066B61"/>
    <w:rsid w:val="00074783"/>
    <w:rsid w:val="00094F5F"/>
    <w:rsid w:val="000D28DB"/>
    <w:rsid w:val="000E594B"/>
    <w:rsid w:val="00112C81"/>
    <w:rsid w:val="00113870"/>
    <w:rsid w:val="00114388"/>
    <w:rsid w:val="00114B2F"/>
    <w:rsid w:val="00123AC9"/>
    <w:rsid w:val="001344C7"/>
    <w:rsid w:val="0016195B"/>
    <w:rsid w:val="00171534"/>
    <w:rsid w:val="001945F1"/>
    <w:rsid w:val="00197A17"/>
    <w:rsid w:val="001B0976"/>
    <w:rsid w:val="001C1FBE"/>
    <w:rsid w:val="001D43BF"/>
    <w:rsid w:val="001F65C5"/>
    <w:rsid w:val="00203874"/>
    <w:rsid w:val="0021303F"/>
    <w:rsid w:val="0021588D"/>
    <w:rsid w:val="00216B51"/>
    <w:rsid w:val="00216E42"/>
    <w:rsid w:val="002240E2"/>
    <w:rsid w:val="00231915"/>
    <w:rsid w:val="00242C95"/>
    <w:rsid w:val="002560B3"/>
    <w:rsid w:val="00263920"/>
    <w:rsid w:val="00266C94"/>
    <w:rsid w:val="00287173"/>
    <w:rsid w:val="0029179E"/>
    <w:rsid w:val="002927CC"/>
    <w:rsid w:val="002A43A3"/>
    <w:rsid w:val="002A6AB4"/>
    <w:rsid w:val="002D4F57"/>
    <w:rsid w:val="002F07B9"/>
    <w:rsid w:val="002F2449"/>
    <w:rsid w:val="00304F74"/>
    <w:rsid w:val="00310CF9"/>
    <w:rsid w:val="003307AB"/>
    <w:rsid w:val="0033493A"/>
    <w:rsid w:val="00335106"/>
    <w:rsid w:val="0033534D"/>
    <w:rsid w:val="00337F7D"/>
    <w:rsid w:val="00345CDE"/>
    <w:rsid w:val="00353CF6"/>
    <w:rsid w:val="00380FD6"/>
    <w:rsid w:val="00381166"/>
    <w:rsid w:val="00384CBC"/>
    <w:rsid w:val="00392833"/>
    <w:rsid w:val="003A24EE"/>
    <w:rsid w:val="003D66F9"/>
    <w:rsid w:val="003E0237"/>
    <w:rsid w:val="003E263A"/>
    <w:rsid w:val="003E413F"/>
    <w:rsid w:val="003F46C5"/>
    <w:rsid w:val="00401622"/>
    <w:rsid w:val="0040467C"/>
    <w:rsid w:val="0040658E"/>
    <w:rsid w:val="00406847"/>
    <w:rsid w:val="00406A55"/>
    <w:rsid w:val="0041075F"/>
    <w:rsid w:val="0041498B"/>
    <w:rsid w:val="00417C52"/>
    <w:rsid w:val="00435CFE"/>
    <w:rsid w:val="00445781"/>
    <w:rsid w:val="004472E6"/>
    <w:rsid w:val="004516FA"/>
    <w:rsid w:val="00452357"/>
    <w:rsid w:val="00464463"/>
    <w:rsid w:val="004769F6"/>
    <w:rsid w:val="00483CA4"/>
    <w:rsid w:val="00484DDB"/>
    <w:rsid w:val="004940A0"/>
    <w:rsid w:val="004A02E4"/>
    <w:rsid w:val="004A2663"/>
    <w:rsid w:val="004B4181"/>
    <w:rsid w:val="004B43C2"/>
    <w:rsid w:val="004C38F0"/>
    <w:rsid w:val="004C4C32"/>
    <w:rsid w:val="004D1A6B"/>
    <w:rsid w:val="004D51C1"/>
    <w:rsid w:val="004E74FA"/>
    <w:rsid w:val="00513A6F"/>
    <w:rsid w:val="00515CB9"/>
    <w:rsid w:val="00523013"/>
    <w:rsid w:val="005433EA"/>
    <w:rsid w:val="00546A11"/>
    <w:rsid w:val="005566B0"/>
    <w:rsid w:val="0056158F"/>
    <w:rsid w:val="005718E7"/>
    <w:rsid w:val="00575AFF"/>
    <w:rsid w:val="00580BDA"/>
    <w:rsid w:val="00581C9B"/>
    <w:rsid w:val="005A4682"/>
    <w:rsid w:val="005A4CEB"/>
    <w:rsid w:val="005A783F"/>
    <w:rsid w:val="005B6FB9"/>
    <w:rsid w:val="005C3EF6"/>
    <w:rsid w:val="005D245A"/>
    <w:rsid w:val="005E0086"/>
    <w:rsid w:val="005E6B70"/>
    <w:rsid w:val="005F31D7"/>
    <w:rsid w:val="005F5EA1"/>
    <w:rsid w:val="00616A41"/>
    <w:rsid w:val="00616D2E"/>
    <w:rsid w:val="0063550C"/>
    <w:rsid w:val="0063636B"/>
    <w:rsid w:val="0063790C"/>
    <w:rsid w:val="006442AF"/>
    <w:rsid w:val="0064768A"/>
    <w:rsid w:val="00650377"/>
    <w:rsid w:val="006631B4"/>
    <w:rsid w:val="006638A8"/>
    <w:rsid w:val="00673E2D"/>
    <w:rsid w:val="00681AE7"/>
    <w:rsid w:val="0069196D"/>
    <w:rsid w:val="0069249F"/>
    <w:rsid w:val="00693DA4"/>
    <w:rsid w:val="006A0EF6"/>
    <w:rsid w:val="006A359A"/>
    <w:rsid w:val="006B45C1"/>
    <w:rsid w:val="006B6163"/>
    <w:rsid w:val="006C495B"/>
    <w:rsid w:val="006E7601"/>
    <w:rsid w:val="006F1CB8"/>
    <w:rsid w:val="00702A0D"/>
    <w:rsid w:val="007068D6"/>
    <w:rsid w:val="00711510"/>
    <w:rsid w:val="00714A1B"/>
    <w:rsid w:val="00726E09"/>
    <w:rsid w:val="00736EB2"/>
    <w:rsid w:val="00756379"/>
    <w:rsid w:val="00757A31"/>
    <w:rsid w:val="00776028"/>
    <w:rsid w:val="007822FE"/>
    <w:rsid w:val="00783E9B"/>
    <w:rsid w:val="00791212"/>
    <w:rsid w:val="007923BE"/>
    <w:rsid w:val="007A4876"/>
    <w:rsid w:val="007B327A"/>
    <w:rsid w:val="007B76D9"/>
    <w:rsid w:val="007C1E61"/>
    <w:rsid w:val="007C2C39"/>
    <w:rsid w:val="007D5AAB"/>
    <w:rsid w:val="007F5743"/>
    <w:rsid w:val="007F7B10"/>
    <w:rsid w:val="007F7F35"/>
    <w:rsid w:val="0080142E"/>
    <w:rsid w:val="00803818"/>
    <w:rsid w:val="00805716"/>
    <w:rsid w:val="008148B2"/>
    <w:rsid w:val="008241A2"/>
    <w:rsid w:val="0083674A"/>
    <w:rsid w:val="00843305"/>
    <w:rsid w:val="00850077"/>
    <w:rsid w:val="0085226C"/>
    <w:rsid w:val="00873AE0"/>
    <w:rsid w:val="00880FB6"/>
    <w:rsid w:val="00886846"/>
    <w:rsid w:val="008A1435"/>
    <w:rsid w:val="008A3E90"/>
    <w:rsid w:val="008B2120"/>
    <w:rsid w:val="008B2130"/>
    <w:rsid w:val="008B7171"/>
    <w:rsid w:val="008C16D2"/>
    <w:rsid w:val="008C6FB7"/>
    <w:rsid w:val="008E36E1"/>
    <w:rsid w:val="008E5875"/>
    <w:rsid w:val="008F327B"/>
    <w:rsid w:val="0090737D"/>
    <w:rsid w:val="00915B12"/>
    <w:rsid w:val="0091609D"/>
    <w:rsid w:val="00916695"/>
    <w:rsid w:val="00922CB2"/>
    <w:rsid w:val="0093074D"/>
    <w:rsid w:val="00931B41"/>
    <w:rsid w:val="00942729"/>
    <w:rsid w:val="0094336B"/>
    <w:rsid w:val="00955FDB"/>
    <w:rsid w:val="00960D9C"/>
    <w:rsid w:val="00960F00"/>
    <w:rsid w:val="00964706"/>
    <w:rsid w:val="00973743"/>
    <w:rsid w:val="00977430"/>
    <w:rsid w:val="009815DA"/>
    <w:rsid w:val="00984AA3"/>
    <w:rsid w:val="00992CA7"/>
    <w:rsid w:val="009B08B4"/>
    <w:rsid w:val="009E6991"/>
    <w:rsid w:val="009E739A"/>
    <w:rsid w:val="00A10708"/>
    <w:rsid w:val="00A13B73"/>
    <w:rsid w:val="00A1670A"/>
    <w:rsid w:val="00A32FD8"/>
    <w:rsid w:val="00A36FA7"/>
    <w:rsid w:val="00A70837"/>
    <w:rsid w:val="00A72FE7"/>
    <w:rsid w:val="00A7577D"/>
    <w:rsid w:val="00AD1980"/>
    <w:rsid w:val="00AE3EC2"/>
    <w:rsid w:val="00AE4627"/>
    <w:rsid w:val="00AF6F48"/>
    <w:rsid w:val="00B2609D"/>
    <w:rsid w:val="00B26100"/>
    <w:rsid w:val="00B3341B"/>
    <w:rsid w:val="00B74A2D"/>
    <w:rsid w:val="00B8331C"/>
    <w:rsid w:val="00B874F0"/>
    <w:rsid w:val="00B9326F"/>
    <w:rsid w:val="00B96DE5"/>
    <w:rsid w:val="00BA0F66"/>
    <w:rsid w:val="00BA32EE"/>
    <w:rsid w:val="00BE0562"/>
    <w:rsid w:val="00BF26B7"/>
    <w:rsid w:val="00BF2779"/>
    <w:rsid w:val="00BF313A"/>
    <w:rsid w:val="00C33AFD"/>
    <w:rsid w:val="00C36D95"/>
    <w:rsid w:val="00C417F4"/>
    <w:rsid w:val="00C43EE7"/>
    <w:rsid w:val="00C507E2"/>
    <w:rsid w:val="00C53C76"/>
    <w:rsid w:val="00C57966"/>
    <w:rsid w:val="00C70A72"/>
    <w:rsid w:val="00C70D00"/>
    <w:rsid w:val="00C729A5"/>
    <w:rsid w:val="00C7314A"/>
    <w:rsid w:val="00C74584"/>
    <w:rsid w:val="00C84E89"/>
    <w:rsid w:val="00CB3D90"/>
    <w:rsid w:val="00CC1D90"/>
    <w:rsid w:val="00CC780F"/>
    <w:rsid w:val="00CD3931"/>
    <w:rsid w:val="00CD7C6E"/>
    <w:rsid w:val="00CF516D"/>
    <w:rsid w:val="00D001BD"/>
    <w:rsid w:val="00D02B38"/>
    <w:rsid w:val="00D12D8A"/>
    <w:rsid w:val="00D3371A"/>
    <w:rsid w:val="00D421E3"/>
    <w:rsid w:val="00D50CF3"/>
    <w:rsid w:val="00D532AC"/>
    <w:rsid w:val="00D55A43"/>
    <w:rsid w:val="00D62A52"/>
    <w:rsid w:val="00DA3002"/>
    <w:rsid w:val="00DE07AD"/>
    <w:rsid w:val="00DE146A"/>
    <w:rsid w:val="00DE7938"/>
    <w:rsid w:val="00DF3109"/>
    <w:rsid w:val="00E04C88"/>
    <w:rsid w:val="00E05249"/>
    <w:rsid w:val="00E17085"/>
    <w:rsid w:val="00E24449"/>
    <w:rsid w:val="00E34217"/>
    <w:rsid w:val="00E537A6"/>
    <w:rsid w:val="00E72925"/>
    <w:rsid w:val="00E8632B"/>
    <w:rsid w:val="00EA4819"/>
    <w:rsid w:val="00EA6C8D"/>
    <w:rsid w:val="00EC73DC"/>
    <w:rsid w:val="00ED333F"/>
    <w:rsid w:val="00EF5A1E"/>
    <w:rsid w:val="00F07A63"/>
    <w:rsid w:val="00F122D0"/>
    <w:rsid w:val="00F268ED"/>
    <w:rsid w:val="00F26B25"/>
    <w:rsid w:val="00F3241F"/>
    <w:rsid w:val="00F35618"/>
    <w:rsid w:val="00F435AD"/>
    <w:rsid w:val="00F46E0B"/>
    <w:rsid w:val="00F50524"/>
    <w:rsid w:val="00F5397A"/>
    <w:rsid w:val="00F6434E"/>
    <w:rsid w:val="00F722D6"/>
    <w:rsid w:val="00F75654"/>
    <w:rsid w:val="00F85BB8"/>
    <w:rsid w:val="00F8615D"/>
    <w:rsid w:val="00F90A7E"/>
    <w:rsid w:val="00FA64D0"/>
    <w:rsid w:val="00FB2E3D"/>
    <w:rsid w:val="00FB673E"/>
    <w:rsid w:val="00FB6F78"/>
    <w:rsid w:val="00FC5588"/>
    <w:rsid w:val="00FC717D"/>
    <w:rsid w:val="00FD1858"/>
    <w:rsid w:val="00FE0902"/>
    <w:rsid w:val="00FE6997"/>
    <w:rsid w:val="00FF0915"/>
    <w:rsid w:val="00FF235C"/>
    <w:rsid w:val="00FF6813"/>
    <w:rsid w:val="2B1ACFED"/>
    <w:rsid w:val="3062033C"/>
    <w:rsid w:val="364C92C0"/>
    <w:rsid w:val="54C3B5FB"/>
    <w:rsid w:val="59C40937"/>
    <w:rsid w:val="6BA299E7"/>
    <w:rsid w:val="73E1E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BAAB"/>
  <w15:chartTrackingRefBased/>
  <w15:docId w15:val="{E015F87B-B343-4538-8DEA-3591B9B0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18"/>
    <w:pPr>
      <w:spacing w:after="240"/>
    </w:pPr>
    <w:rPr>
      <w:rFonts w:ascii="Arial" w:hAnsi="Arial" w:cs="Arial"/>
      <w:sz w:val="24"/>
      <w:szCs w:val="24"/>
    </w:rPr>
  </w:style>
  <w:style w:type="paragraph" w:styleId="Heading1">
    <w:name w:val="heading 1"/>
    <w:basedOn w:val="Normal"/>
    <w:next w:val="Normal"/>
    <w:link w:val="Heading1Char"/>
    <w:uiPriority w:val="9"/>
    <w:qFormat/>
    <w:rsid w:val="007F7F35"/>
    <w:pPr>
      <w:keepNext/>
      <w:keepLines/>
      <w:spacing w:before="240"/>
      <w:outlineLvl w:val="0"/>
    </w:pPr>
    <w:rPr>
      <w:rFonts w:ascii="Tw Cen MT" w:eastAsiaTheme="majorEastAsia" w:hAnsi="Tw Cen MT"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94336B"/>
    <w:pPr>
      <w:keepNext/>
      <w:keepLines/>
      <w:spacing w:before="600" w:after="120"/>
      <w:outlineLvl w:val="1"/>
    </w:pPr>
    <w:rPr>
      <w:rFonts w:ascii="Tw Cen MT" w:eastAsiaTheme="majorEastAsia" w:hAnsi="Tw Cen MT" w:cstheme="majorBidi"/>
      <w:color w:val="1F3864" w:themeColor="accent1" w:themeShade="80"/>
      <w:sz w:val="32"/>
      <w:szCs w:val="32"/>
    </w:rPr>
  </w:style>
  <w:style w:type="paragraph" w:styleId="Heading3">
    <w:name w:val="heading 3"/>
    <w:basedOn w:val="Normal"/>
    <w:next w:val="Normal"/>
    <w:link w:val="Heading3Char"/>
    <w:uiPriority w:val="9"/>
    <w:unhideWhenUsed/>
    <w:qFormat/>
    <w:rsid w:val="0094336B"/>
    <w:pPr>
      <w:keepNext/>
      <w:keepLines/>
      <w:spacing w:before="360"/>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35"/>
    <w:rPr>
      <w:rFonts w:ascii="Tw Cen MT" w:eastAsiaTheme="majorEastAsia" w:hAnsi="Tw Cen MT" w:cstheme="majorBidi"/>
      <w:color w:val="2F5496" w:themeColor="accent1" w:themeShade="BF"/>
      <w:sz w:val="36"/>
      <w:szCs w:val="36"/>
    </w:rPr>
  </w:style>
  <w:style w:type="character" w:customStyle="1" w:styleId="Heading2Char">
    <w:name w:val="Heading 2 Char"/>
    <w:basedOn w:val="DefaultParagraphFont"/>
    <w:link w:val="Heading2"/>
    <w:uiPriority w:val="9"/>
    <w:rsid w:val="0094336B"/>
    <w:rPr>
      <w:rFonts w:ascii="Tw Cen MT" w:eastAsiaTheme="majorEastAsia" w:hAnsi="Tw Cen MT" w:cstheme="majorBidi"/>
      <w:color w:val="1F3864" w:themeColor="accent1" w:themeShade="80"/>
      <w:sz w:val="32"/>
      <w:szCs w:val="32"/>
    </w:rPr>
  </w:style>
  <w:style w:type="paragraph" w:styleId="Title">
    <w:name w:val="Title"/>
    <w:basedOn w:val="Heading1"/>
    <w:next w:val="Normal"/>
    <w:link w:val="TitleChar"/>
    <w:uiPriority w:val="10"/>
    <w:qFormat/>
    <w:rsid w:val="007F7F35"/>
  </w:style>
  <w:style w:type="character" w:customStyle="1" w:styleId="TitleChar">
    <w:name w:val="Title Char"/>
    <w:basedOn w:val="DefaultParagraphFont"/>
    <w:link w:val="Title"/>
    <w:uiPriority w:val="10"/>
    <w:rsid w:val="007F7F35"/>
    <w:rPr>
      <w:rFonts w:ascii="Tw Cen MT" w:eastAsiaTheme="majorEastAsia" w:hAnsi="Tw Cen MT" w:cstheme="majorBidi"/>
      <w:color w:val="2F5496" w:themeColor="accent1" w:themeShade="BF"/>
      <w:sz w:val="36"/>
      <w:szCs w:val="36"/>
    </w:rPr>
  </w:style>
  <w:style w:type="character" w:styleId="Hyperlink">
    <w:name w:val="Hyperlink"/>
    <w:basedOn w:val="DefaultParagraphFont"/>
    <w:uiPriority w:val="99"/>
    <w:unhideWhenUsed/>
    <w:rsid w:val="00197A17"/>
    <w:rPr>
      <w:color w:val="0563C1" w:themeColor="hyperlink"/>
      <w:u w:val="single"/>
    </w:rPr>
  </w:style>
  <w:style w:type="character" w:customStyle="1" w:styleId="UnresolvedMention1">
    <w:name w:val="Unresolved Mention1"/>
    <w:basedOn w:val="DefaultParagraphFont"/>
    <w:uiPriority w:val="99"/>
    <w:semiHidden/>
    <w:unhideWhenUsed/>
    <w:rsid w:val="00197A17"/>
    <w:rPr>
      <w:color w:val="605E5C"/>
      <w:shd w:val="clear" w:color="auto" w:fill="E1DFDD"/>
    </w:rPr>
  </w:style>
  <w:style w:type="character" w:customStyle="1" w:styleId="Heading3Char">
    <w:name w:val="Heading 3 Char"/>
    <w:basedOn w:val="DefaultParagraphFont"/>
    <w:link w:val="Heading3"/>
    <w:uiPriority w:val="9"/>
    <w:rsid w:val="0094336B"/>
    <w:rPr>
      <w:rFonts w:asciiTheme="majorHAnsi" w:eastAsiaTheme="majorEastAsia" w:hAnsiTheme="majorHAnsi" w:cstheme="majorBidi"/>
      <w:b/>
      <w:bCs/>
      <w:color w:val="1F3763" w:themeColor="accent1" w:themeShade="7F"/>
      <w:sz w:val="24"/>
      <w:szCs w:val="24"/>
    </w:rPr>
  </w:style>
  <w:style w:type="character" w:styleId="CommentReference">
    <w:name w:val="annotation reference"/>
    <w:basedOn w:val="DefaultParagraphFont"/>
    <w:uiPriority w:val="99"/>
    <w:semiHidden/>
    <w:unhideWhenUsed/>
    <w:rsid w:val="00F50524"/>
    <w:rPr>
      <w:sz w:val="16"/>
      <w:szCs w:val="16"/>
    </w:rPr>
  </w:style>
  <w:style w:type="paragraph" w:styleId="CommentText">
    <w:name w:val="annotation text"/>
    <w:basedOn w:val="Normal"/>
    <w:link w:val="CommentTextChar"/>
    <w:uiPriority w:val="99"/>
    <w:unhideWhenUsed/>
    <w:rsid w:val="00F50524"/>
    <w:pPr>
      <w:spacing w:line="240" w:lineRule="auto"/>
    </w:pPr>
    <w:rPr>
      <w:sz w:val="20"/>
      <w:szCs w:val="20"/>
    </w:rPr>
  </w:style>
  <w:style w:type="character" w:customStyle="1" w:styleId="CommentTextChar">
    <w:name w:val="Comment Text Char"/>
    <w:basedOn w:val="DefaultParagraphFont"/>
    <w:link w:val="CommentText"/>
    <w:uiPriority w:val="99"/>
    <w:rsid w:val="00F5052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0524"/>
    <w:rPr>
      <w:b/>
      <w:bCs/>
    </w:rPr>
  </w:style>
  <w:style w:type="character" w:customStyle="1" w:styleId="CommentSubjectChar">
    <w:name w:val="Comment Subject Char"/>
    <w:basedOn w:val="CommentTextChar"/>
    <w:link w:val="CommentSubject"/>
    <w:uiPriority w:val="99"/>
    <w:semiHidden/>
    <w:rsid w:val="00F50524"/>
    <w:rPr>
      <w:rFonts w:ascii="Arial" w:hAnsi="Arial" w:cs="Arial"/>
      <w:b/>
      <w:bCs/>
      <w:sz w:val="20"/>
      <w:szCs w:val="20"/>
    </w:rPr>
  </w:style>
  <w:style w:type="paragraph" w:styleId="BalloonText">
    <w:name w:val="Balloon Text"/>
    <w:basedOn w:val="Normal"/>
    <w:link w:val="BalloonTextChar"/>
    <w:uiPriority w:val="99"/>
    <w:semiHidden/>
    <w:unhideWhenUsed/>
    <w:rsid w:val="00F50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524"/>
    <w:rPr>
      <w:rFonts w:ascii="Segoe UI" w:hAnsi="Segoe UI" w:cs="Segoe UI"/>
      <w:sz w:val="18"/>
      <w:szCs w:val="18"/>
    </w:rPr>
  </w:style>
  <w:style w:type="character" w:styleId="FollowedHyperlink">
    <w:name w:val="FollowedHyperlink"/>
    <w:basedOn w:val="DefaultParagraphFont"/>
    <w:uiPriority w:val="99"/>
    <w:semiHidden/>
    <w:unhideWhenUsed/>
    <w:rsid w:val="006B6163"/>
    <w:rPr>
      <w:color w:val="954F72" w:themeColor="followedHyperlink"/>
      <w:u w:val="single"/>
    </w:rPr>
  </w:style>
  <w:style w:type="paragraph" w:styleId="Revision">
    <w:name w:val="Revision"/>
    <w:hidden/>
    <w:uiPriority w:val="99"/>
    <w:semiHidden/>
    <w:rsid w:val="00D02B38"/>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8C6FB7"/>
    <w:rPr>
      <w:color w:val="605E5C"/>
      <w:shd w:val="clear" w:color="auto" w:fill="E1DFDD"/>
    </w:rPr>
  </w:style>
  <w:style w:type="paragraph" w:styleId="ListParagraph">
    <w:name w:val="List Paragraph"/>
    <w:basedOn w:val="Normal"/>
    <w:uiPriority w:val="34"/>
    <w:qFormat/>
    <w:rsid w:val="00114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Hdlo7-3pbc" TargetMode="External"/><Relationship Id="rId13" Type="http://schemas.openxmlformats.org/officeDocument/2006/relationships/hyperlink" Target="https://www.ahead.ie/ra-in-f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head.ie/participation-rates-students-disabilities-third-level" TargetMode="External"/><Relationship Id="rId17" Type="http://schemas.openxmlformats.org/officeDocument/2006/relationships/hyperlink" Target="mailto:recruitment@ahead.ie" TargetMode="External"/><Relationship Id="rId2" Type="http://schemas.openxmlformats.org/officeDocument/2006/relationships/customXml" Target="../customXml/item2.xml"/><Relationship Id="rId16" Type="http://schemas.openxmlformats.org/officeDocument/2006/relationships/hyperlink" Target="https://www.ahead.ie/userfiles/files/vacancies/ResearchPolicyManager_AppForm2026.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de.employersforchange.ie/" TargetMode="External"/><Relationship Id="rId5" Type="http://schemas.openxmlformats.org/officeDocument/2006/relationships/styles" Target="styles.xml"/><Relationship Id="rId15" Type="http://schemas.openxmlformats.org/officeDocument/2006/relationships/hyperlink" Target="https://wide.employersforchange.ie/" TargetMode="External"/><Relationship Id="rId10" Type="http://schemas.openxmlformats.org/officeDocument/2006/relationships/hyperlink" Target="https://www.ahead.ie/userfiles/files/Team%20Charter/Team%20Charter%20Bookle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ahead.ie/userfiles/files/shop/free/AHEAD%20Strategic%20Plan%202024%20-%20online%20version.pdf" TargetMode="External"/><Relationship Id="rId14" Type="http://schemas.openxmlformats.org/officeDocument/2006/relationships/hyperlink" Target="https://www.ahead.ie/pos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41DE2F8A4C141B4F8F515343DB00F" ma:contentTypeVersion="13" ma:contentTypeDescription="Create a new document." ma:contentTypeScope="" ma:versionID="6a5f15670be3ce5d808c18ba56e51e73">
  <xsd:schema xmlns:xsd="http://www.w3.org/2001/XMLSchema" xmlns:xs="http://www.w3.org/2001/XMLSchema" xmlns:p="http://schemas.microsoft.com/office/2006/metadata/properties" xmlns:ns2="08bc5d0b-0754-4961-97d7-107622ce32d0" xmlns:ns3="8906cbf0-ed43-41fc-bc65-fc243e3dfa9a" targetNamespace="http://schemas.microsoft.com/office/2006/metadata/properties" ma:root="true" ma:fieldsID="92da92c21c0bea865fa3bf156751fd99" ns2:_="" ns3:_="">
    <xsd:import namespace="08bc5d0b-0754-4961-97d7-107622ce32d0"/>
    <xsd:import namespace="8906cbf0-ed43-41fc-bc65-fc243e3dfa9a"/>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c5d0b-0754-4961-97d7-107622ce32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06cbf0-ed43-41fc-bc65-fc243e3dfa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c5d0b-0754-4961-97d7-107622ce3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6CE619-3DCD-4D04-9DE4-1A66ACCFD7EA}">
  <ds:schemaRefs>
    <ds:schemaRef ds:uri="http://schemas.microsoft.com/sharepoint/v3/contenttype/forms"/>
  </ds:schemaRefs>
</ds:datastoreItem>
</file>

<file path=customXml/itemProps2.xml><?xml version="1.0" encoding="utf-8"?>
<ds:datastoreItem xmlns:ds="http://schemas.openxmlformats.org/officeDocument/2006/customXml" ds:itemID="{177C7731-1BB2-484B-B7D7-4C8CFC68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c5d0b-0754-4961-97d7-107622ce32d0"/>
    <ds:schemaRef ds:uri="8906cbf0-ed43-41fc-bc65-fc243e3df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0F45C-D8E2-4124-B881-A033804983A9}">
  <ds:schemaRefs>
    <ds:schemaRef ds:uri="http://schemas.microsoft.com/office/2006/metadata/properties"/>
    <ds:schemaRef ds:uri="http://schemas.microsoft.com/office/infopath/2007/PartnerControls"/>
    <ds:schemaRef ds:uri="08bc5d0b-0754-4961-97d7-107622ce32d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 Ryder</cp:lastModifiedBy>
  <cp:revision>15</cp:revision>
  <dcterms:created xsi:type="dcterms:W3CDTF">2026-05-04T12:44:00Z</dcterms:created>
  <dcterms:modified xsi:type="dcterms:W3CDTF">2026-05-05T11:17:00Z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0x0101004D941DE2F8A4C141B4F8F515343DB00F</vt:lpwstr>
  </property>
  <property fmtid="{D5CDD505-2E9C-101B-9397-08002B2CF9AE}" pid="3" name="Order">
    <vt:r8>99600</vt:r8>
  </property>
  <property fmtid="{D5CDD505-2E9C-101B-9397-08002B2CF9AE}" pid="4" name="MediaServiceImageTags">
    <vt:lpwstr/>
  </property>
</Properties>
</file>